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4B1" w:rsidRPr="004966BB" w:rsidRDefault="00C774B1" w:rsidP="00C774B1">
      <w:pPr>
        <w:jc w:val="center"/>
        <w:rPr>
          <w:b/>
          <w:bCs/>
          <w:sz w:val="16"/>
          <w:szCs w:val="16"/>
        </w:rPr>
      </w:pPr>
      <w:r>
        <w:rPr>
          <w:b/>
          <w:bCs/>
        </w:rPr>
        <w:object w:dxaOrig="1160" w:dyaOrig="1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5.25pt" o:ole="" fillcolor="window">
            <v:imagedata r:id="rId4" o:title=""/>
          </v:shape>
          <o:OLEObject Type="Embed" ProgID="Word.Picture.8" ShapeID="_x0000_i1025" DrawAspect="Content" ObjectID="_1538987664" r:id="rId5"/>
        </w:object>
      </w:r>
    </w:p>
    <w:p w:rsidR="00C774B1" w:rsidRDefault="00C774B1" w:rsidP="00C774B1">
      <w:pPr>
        <w:jc w:val="center"/>
        <w:rPr>
          <w:sz w:val="28"/>
          <w:szCs w:val="28"/>
        </w:rPr>
      </w:pPr>
    </w:p>
    <w:p w:rsidR="00C774B1" w:rsidRPr="001A5A60" w:rsidRDefault="00C774B1" w:rsidP="00C774B1">
      <w:pPr>
        <w:pStyle w:val="a4"/>
        <w:rPr>
          <w:rFonts w:ascii="Times New Roman" w:hAnsi="Times New Roman" w:cs="Times New Roman"/>
          <w:sz w:val="24"/>
          <w:szCs w:val="24"/>
        </w:rPr>
      </w:pPr>
      <w:r w:rsidRPr="001A5A60">
        <w:rPr>
          <w:rFonts w:ascii="Times New Roman" w:hAnsi="Times New Roman" w:cs="Times New Roman"/>
          <w:sz w:val="24"/>
          <w:szCs w:val="24"/>
        </w:rPr>
        <w:t>УКРАЇНА</w:t>
      </w:r>
    </w:p>
    <w:p w:rsidR="00C774B1" w:rsidRPr="001A5A60" w:rsidRDefault="00C774B1" w:rsidP="00C774B1">
      <w:pPr>
        <w:pStyle w:val="2"/>
        <w:jc w:val="center"/>
        <w:rPr>
          <w:rFonts w:ascii="Times New Roman" w:hAnsi="Times New Roman" w:cs="Times New Roman"/>
          <w:b/>
          <w:bCs/>
          <w:sz w:val="24"/>
          <w:szCs w:val="24"/>
        </w:rPr>
      </w:pPr>
      <w:r w:rsidRPr="001A5A60">
        <w:rPr>
          <w:rFonts w:ascii="Times New Roman" w:hAnsi="Times New Roman" w:cs="Times New Roman"/>
          <w:b/>
          <w:bCs/>
          <w:sz w:val="24"/>
          <w:szCs w:val="24"/>
        </w:rPr>
        <w:t>НОВОГРАД-ВОЛИНСЬКА РАЙОННА РАДА</w:t>
      </w:r>
    </w:p>
    <w:p w:rsidR="00C774B1" w:rsidRPr="001A5A60" w:rsidRDefault="00C774B1" w:rsidP="00C774B1">
      <w:pPr>
        <w:pStyle w:val="2"/>
        <w:jc w:val="center"/>
        <w:rPr>
          <w:rFonts w:ascii="Times New Roman" w:hAnsi="Times New Roman" w:cs="Times New Roman"/>
          <w:b/>
          <w:bCs/>
          <w:sz w:val="24"/>
          <w:szCs w:val="24"/>
        </w:rPr>
      </w:pPr>
      <w:r w:rsidRPr="001A5A60">
        <w:rPr>
          <w:rFonts w:ascii="Times New Roman" w:hAnsi="Times New Roman" w:cs="Times New Roman"/>
          <w:b/>
          <w:bCs/>
          <w:sz w:val="24"/>
          <w:szCs w:val="24"/>
        </w:rPr>
        <w:t>ЖИТОМИРСЬКОЇ ОБЛАСТІ</w:t>
      </w:r>
    </w:p>
    <w:p w:rsidR="00C774B1" w:rsidRPr="00C774B1" w:rsidRDefault="00C774B1" w:rsidP="00C774B1">
      <w:pPr>
        <w:rPr>
          <w:rFonts w:asciiTheme="minorHAnsi" w:hAnsiTheme="minorHAnsi"/>
        </w:rPr>
      </w:pPr>
    </w:p>
    <w:p w:rsidR="00C774B1" w:rsidRPr="008610FA" w:rsidRDefault="00C774B1" w:rsidP="00C774B1">
      <w:pPr>
        <w:rPr>
          <w:rFonts w:ascii="Times New Roman" w:hAnsi="Times New Roman" w:cs="Times New Roman"/>
          <w:b/>
          <w:bCs/>
        </w:rPr>
      </w:pPr>
      <w:r w:rsidRPr="008610FA">
        <w:rPr>
          <w:rFonts w:ascii="Times New Roman" w:hAnsi="Times New Roman" w:cs="Times New Roman"/>
        </w:rPr>
        <w:t xml:space="preserve">                                                               </w:t>
      </w:r>
      <w:r w:rsidRPr="008610FA">
        <w:rPr>
          <w:rFonts w:ascii="Times New Roman" w:hAnsi="Times New Roman" w:cs="Times New Roman"/>
          <w:b/>
          <w:bCs/>
        </w:rPr>
        <w:t>РІШЕННЯ</w:t>
      </w:r>
    </w:p>
    <w:p w:rsidR="00C774B1" w:rsidRPr="002C0D81" w:rsidRDefault="00C774B1" w:rsidP="00C774B1">
      <w:pPr>
        <w:rPr>
          <w:rFonts w:ascii="Times New Roman" w:hAnsi="Times New Roman" w:cs="Times New Roman"/>
          <w:b/>
          <w:bCs/>
        </w:rPr>
      </w:pPr>
    </w:p>
    <w:p w:rsidR="00C774B1" w:rsidRDefault="00C774B1" w:rsidP="00C774B1">
      <w:pPr>
        <w:rPr>
          <w:rFonts w:ascii="Times New Roman" w:hAnsi="Times New Roman" w:cs="Times New Roman"/>
          <w:b/>
          <w:sz w:val="28"/>
          <w:szCs w:val="28"/>
        </w:rPr>
      </w:pPr>
      <w:r>
        <w:rPr>
          <w:rFonts w:ascii="Times New Roman" w:hAnsi="Times New Roman" w:cs="Times New Roman"/>
          <w:b/>
          <w:sz w:val="28"/>
          <w:szCs w:val="28"/>
        </w:rPr>
        <w:t>Шоста</w:t>
      </w:r>
      <w:r w:rsidRPr="002C0D81">
        <w:rPr>
          <w:rFonts w:ascii="Times New Roman" w:hAnsi="Times New Roman" w:cs="Times New Roman"/>
          <w:b/>
          <w:sz w:val="28"/>
          <w:szCs w:val="28"/>
        </w:rPr>
        <w:t xml:space="preserve"> сесія                                       </w:t>
      </w:r>
      <w:r>
        <w:rPr>
          <w:rFonts w:ascii="Times New Roman" w:hAnsi="Times New Roman" w:cs="Times New Roman"/>
          <w:b/>
          <w:sz w:val="28"/>
          <w:szCs w:val="28"/>
        </w:rPr>
        <w:t xml:space="preserve">                                            </w:t>
      </w:r>
      <w:r>
        <w:rPr>
          <w:rFonts w:ascii="Times New Roman" w:hAnsi="Times New Roman" w:cs="Times New Roman"/>
          <w:b/>
          <w:sz w:val="28"/>
          <w:szCs w:val="28"/>
          <w:lang w:val="en-US"/>
        </w:rPr>
        <w:t>V</w:t>
      </w:r>
      <w:r w:rsidRPr="002C0D81">
        <w:rPr>
          <w:rFonts w:ascii="Times New Roman" w:hAnsi="Times New Roman" w:cs="Times New Roman"/>
          <w:b/>
          <w:sz w:val="28"/>
          <w:szCs w:val="28"/>
        </w:rPr>
        <w:t>ІІ скликання</w:t>
      </w:r>
    </w:p>
    <w:p w:rsidR="00C774B1" w:rsidRPr="002C0D81" w:rsidRDefault="00C774B1" w:rsidP="00C774B1">
      <w:pPr>
        <w:rPr>
          <w:rFonts w:ascii="Times New Roman" w:hAnsi="Times New Roman" w:cs="Times New Roman"/>
          <w:b/>
        </w:rPr>
      </w:pPr>
    </w:p>
    <w:p w:rsidR="00C774B1" w:rsidRPr="002C0D81" w:rsidRDefault="00C774B1" w:rsidP="00C774B1">
      <w:pPr>
        <w:rPr>
          <w:rFonts w:ascii="Times New Roman" w:hAnsi="Times New Roman" w:cs="Times New Roman"/>
          <w:b/>
          <w:sz w:val="28"/>
          <w:szCs w:val="28"/>
        </w:rPr>
      </w:pPr>
      <w:r>
        <w:rPr>
          <w:rFonts w:ascii="Times New Roman" w:hAnsi="Times New Roman" w:cs="Times New Roman"/>
          <w:b/>
          <w:sz w:val="28"/>
          <w:szCs w:val="28"/>
        </w:rPr>
        <w:t>27 жовтня</w:t>
      </w:r>
      <w:r w:rsidRPr="002C0D81">
        <w:rPr>
          <w:rFonts w:ascii="Times New Roman" w:hAnsi="Times New Roman" w:cs="Times New Roman"/>
          <w:b/>
          <w:sz w:val="28"/>
          <w:szCs w:val="28"/>
        </w:rPr>
        <w:t xml:space="preserve"> 2016 року</w:t>
      </w:r>
    </w:p>
    <w:p w:rsidR="00C774B1" w:rsidRPr="002C0D81" w:rsidRDefault="00C774B1" w:rsidP="00C774B1">
      <w:pPr>
        <w:rPr>
          <w:b/>
        </w:rPr>
      </w:pPr>
      <w:r w:rsidRPr="002C0D81">
        <w:rPr>
          <w:b/>
        </w:rPr>
        <w:t xml:space="preserve">                                                    </w:t>
      </w:r>
    </w:p>
    <w:p w:rsidR="00C774B1" w:rsidRDefault="00C774B1" w:rsidP="00C774B1">
      <w:pPr>
        <w:pStyle w:val="a3"/>
        <w:spacing w:after="0"/>
        <w:jc w:val="left"/>
        <w:rPr>
          <w:rFonts w:ascii="Times New Roman" w:hAnsi="Times New Roman" w:cs="Times New Roman"/>
          <w:b/>
          <w:bCs/>
          <w:spacing w:val="0"/>
          <w:sz w:val="28"/>
          <w:szCs w:val="28"/>
        </w:rPr>
      </w:pPr>
      <w:r w:rsidRPr="00C27145">
        <w:rPr>
          <w:rFonts w:ascii="Times New Roman" w:hAnsi="Times New Roman" w:cs="Times New Roman"/>
          <w:b/>
          <w:bCs/>
          <w:spacing w:val="0"/>
          <w:sz w:val="28"/>
          <w:szCs w:val="28"/>
        </w:rPr>
        <w:t>Про</w:t>
      </w:r>
      <w:r>
        <w:rPr>
          <w:rFonts w:ascii="Times New Roman" w:hAnsi="Times New Roman" w:cs="Times New Roman"/>
          <w:b/>
          <w:bCs/>
          <w:spacing w:val="0"/>
          <w:sz w:val="28"/>
          <w:szCs w:val="28"/>
        </w:rPr>
        <w:t xml:space="preserve"> внесення змін до рішення районної ради </w:t>
      </w:r>
    </w:p>
    <w:p w:rsidR="00C774B1" w:rsidRPr="00C27145" w:rsidRDefault="00C774B1" w:rsidP="00C774B1">
      <w:pPr>
        <w:pStyle w:val="a3"/>
        <w:spacing w:after="0"/>
        <w:jc w:val="left"/>
        <w:rPr>
          <w:rFonts w:ascii="Times New Roman" w:hAnsi="Times New Roman" w:cs="Times New Roman"/>
          <w:b/>
          <w:bCs/>
          <w:spacing w:val="0"/>
          <w:sz w:val="28"/>
          <w:szCs w:val="28"/>
          <w:lang w:val="ru-RU"/>
        </w:rPr>
      </w:pPr>
      <w:r>
        <w:rPr>
          <w:rFonts w:ascii="Times New Roman" w:hAnsi="Times New Roman" w:cs="Times New Roman"/>
          <w:b/>
          <w:bCs/>
          <w:spacing w:val="0"/>
          <w:sz w:val="28"/>
          <w:szCs w:val="28"/>
        </w:rPr>
        <w:t>від 29 березня 2016 року «Про</w:t>
      </w:r>
      <w:r w:rsidRPr="00C27145">
        <w:rPr>
          <w:rFonts w:ascii="Times New Roman" w:hAnsi="Times New Roman" w:cs="Times New Roman"/>
          <w:b/>
          <w:bCs/>
          <w:spacing w:val="0"/>
          <w:sz w:val="28"/>
          <w:szCs w:val="28"/>
        </w:rPr>
        <w:t xml:space="preserve"> граничні суми витрат</w:t>
      </w:r>
    </w:p>
    <w:p w:rsidR="00C774B1" w:rsidRPr="00C27145" w:rsidRDefault="00C774B1" w:rsidP="00C774B1">
      <w:pPr>
        <w:pStyle w:val="a3"/>
        <w:spacing w:after="0"/>
        <w:jc w:val="left"/>
        <w:rPr>
          <w:rFonts w:ascii="Times New Roman" w:hAnsi="Times New Roman" w:cs="Times New Roman"/>
          <w:b/>
          <w:bCs/>
          <w:spacing w:val="0"/>
          <w:sz w:val="28"/>
          <w:szCs w:val="28"/>
          <w:lang w:val="ru-RU"/>
        </w:rPr>
      </w:pPr>
      <w:r w:rsidRPr="00C27145">
        <w:rPr>
          <w:rFonts w:ascii="Times New Roman" w:hAnsi="Times New Roman" w:cs="Times New Roman"/>
          <w:b/>
          <w:bCs/>
          <w:spacing w:val="0"/>
          <w:sz w:val="28"/>
          <w:szCs w:val="28"/>
        </w:rPr>
        <w:t xml:space="preserve">на придбання автомобілів, меблів, </w:t>
      </w:r>
    </w:p>
    <w:p w:rsidR="00C774B1" w:rsidRPr="00C27145" w:rsidRDefault="00C774B1" w:rsidP="00C774B1">
      <w:pPr>
        <w:pStyle w:val="a3"/>
        <w:spacing w:after="0"/>
        <w:jc w:val="left"/>
        <w:rPr>
          <w:rFonts w:ascii="Times New Roman" w:hAnsi="Times New Roman" w:cs="Times New Roman"/>
          <w:b/>
          <w:bCs/>
          <w:spacing w:val="0"/>
          <w:sz w:val="28"/>
          <w:szCs w:val="28"/>
          <w:lang w:val="ru-RU"/>
        </w:rPr>
      </w:pPr>
      <w:r w:rsidRPr="00C27145">
        <w:rPr>
          <w:rFonts w:ascii="Times New Roman" w:hAnsi="Times New Roman" w:cs="Times New Roman"/>
          <w:b/>
          <w:bCs/>
          <w:spacing w:val="0"/>
          <w:sz w:val="28"/>
          <w:szCs w:val="28"/>
        </w:rPr>
        <w:t xml:space="preserve">іншого обладнання та устаткування, </w:t>
      </w:r>
    </w:p>
    <w:p w:rsidR="00C774B1" w:rsidRPr="00C27145" w:rsidRDefault="00C774B1" w:rsidP="00C774B1">
      <w:pPr>
        <w:pStyle w:val="a3"/>
        <w:spacing w:after="0"/>
        <w:jc w:val="left"/>
        <w:rPr>
          <w:rFonts w:ascii="Times New Roman" w:hAnsi="Times New Roman" w:cs="Times New Roman"/>
          <w:b/>
          <w:bCs/>
          <w:spacing w:val="0"/>
          <w:sz w:val="28"/>
          <w:szCs w:val="28"/>
          <w:lang w:val="ru-RU"/>
        </w:rPr>
      </w:pPr>
      <w:r w:rsidRPr="00C27145">
        <w:rPr>
          <w:rFonts w:ascii="Times New Roman" w:hAnsi="Times New Roman" w:cs="Times New Roman"/>
          <w:b/>
          <w:bCs/>
          <w:spacing w:val="0"/>
          <w:sz w:val="28"/>
          <w:szCs w:val="28"/>
        </w:rPr>
        <w:t xml:space="preserve">мобільних телефонів, комп'ютерів </w:t>
      </w:r>
    </w:p>
    <w:p w:rsidR="00C774B1" w:rsidRPr="00C27145" w:rsidRDefault="00C774B1" w:rsidP="00C774B1">
      <w:pPr>
        <w:pStyle w:val="a3"/>
        <w:spacing w:after="0"/>
        <w:jc w:val="left"/>
        <w:rPr>
          <w:rFonts w:ascii="Times New Roman" w:hAnsi="Times New Roman" w:cs="Times New Roman"/>
          <w:b/>
          <w:bCs/>
          <w:spacing w:val="0"/>
          <w:sz w:val="28"/>
          <w:szCs w:val="28"/>
          <w:lang w:val="ru-RU"/>
        </w:rPr>
      </w:pPr>
      <w:r w:rsidRPr="00C27145">
        <w:rPr>
          <w:rFonts w:ascii="Times New Roman" w:hAnsi="Times New Roman" w:cs="Times New Roman"/>
          <w:b/>
          <w:bCs/>
          <w:spacing w:val="0"/>
          <w:sz w:val="28"/>
          <w:szCs w:val="28"/>
        </w:rPr>
        <w:t>установами</w:t>
      </w:r>
      <w:r w:rsidRPr="002C0D81">
        <w:rPr>
          <w:rFonts w:ascii="Times New Roman" w:hAnsi="Times New Roman" w:cs="Times New Roman"/>
          <w:color w:val="000000"/>
          <w:sz w:val="28"/>
          <w:szCs w:val="28"/>
          <w:shd w:val="clear" w:color="auto" w:fill="FFFFFF"/>
        </w:rPr>
        <w:t xml:space="preserve"> </w:t>
      </w:r>
      <w:r w:rsidRPr="002C0D81">
        <w:rPr>
          <w:rFonts w:ascii="Times New Roman" w:hAnsi="Times New Roman" w:cs="Times New Roman"/>
          <w:b/>
          <w:color w:val="000000"/>
          <w:sz w:val="28"/>
          <w:szCs w:val="28"/>
          <w:shd w:val="clear" w:color="auto" w:fill="FFFFFF"/>
        </w:rPr>
        <w:t>та організаціями</w:t>
      </w:r>
      <w:r w:rsidRPr="00C27145">
        <w:rPr>
          <w:rFonts w:ascii="Times New Roman" w:hAnsi="Times New Roman" w:cs="Times New Roman"/>
          <w:b/>
          <w:bCs/>
          <w:spacing w:val="0"/>
          <w:sz w:val="28"/>
          <w:szCs w:val="28"/>
        </w:rPr>
        <w:t xml:space="preserve">, які утримуються </w:t>
      </w:r>
    </w:p>
    <w:p w:rsidR="00C774B1" w:rsidRPr="00C27145" w:rsidRDefault="00C774B1" w:rsidP="00C774B1">
      <w:pPr>
        <w:pStyle w:val="a3"/>
        <w:spacing w:after="0"/>
        <w:jc w:val="left"/>
        <w:rPr>
          <w:rFonts w:ascii="Times New Roman" w:hAnsi="Times New Roman" w:cs="Times New Roman"/>
          <w:b/>
          <w:bCs/>
          <w:spacing w:val="0"/>
          <w:sz w:val="28"/>
          <w:szCs w:val="28"/>
        </w:rPr>
      </w:pPr>
      <w:r w:rsidRPr="00C27145">
        <w:rPr>
          <w:rFonts w:ascii="Times New Roman" w:hAnsi="Times New Roman" w:cs="Times New Roman"/>
          <w:b/>
          <w:bCs/>
          <w:spacing w:val="0"/>
          <w:sz w:val="28"/>
          <w:szCs w:val="28"/>
        </w:rPr>
        <w:t>за рахунок районного бюджету</w:t>
      </w:r>
      <w:r>
        <w:rPr>
          <w:rFonts w:ascii="Times New Roman" w:hAnsi="Times New Roman" w:cs="Times New Roman"/>
          <w:b/>
          <w:bCs/>
          <w:spacing w:val="0"/>
          <w:sz w:val="28"/>
          <w:szCs w:val="28"/>
        </w:rPr>
        <w:t>»</w:t>
      </w:r>
    </w:p>
    <w:p w:rsidR="00C774B1" w:rsidRDefault="00C774B1" w:rsidP="00C774B1">
      <w:pPr>
        <w:rPr>
          <w:lang w:val="ru-RU"/>
        </w:rPr>
      </w:pPr>
    </w:p>
    <w:p w:rsidR="00C774B1" w:rsidRPr="00B1324D" w:rsidRDefault="00C774B1" w:rsidP="00B1324D">
      <w:pPr>
        <w:pStyle w:val="2"/>
        <w:ind w:firstLine="851"/>
        <w:jc w:val="both"/>
        <w:rPr>
          <w:sz w:val="28"/>
          <w:szCs w:val="28"/>
        </w:rPr>
      </w:pPr>
      <w:r w:rsidRPr="00B1324D">
        <w:rPr>
          <w:sz w:val="28"/>
          <w:szCs w:val="28"/>
        </w:rPr>
        <w:t xml:space="preserve">Заслухавши інформацію заступника начальника управління фінансів райдержадміністрації </w:t>
      </w:r>
      <w:proofErr w:type="spellStart"/>
      <w:r w:rsidRPr="00B1324D">
        <w:rPr>
          <w:sz w:val="28"/>
          <w:szCs w:val="28"/>
        </w:rPr>
        <w:t>Козеренко</w:t>
      </w:r>
      <w:proofErr w:type="spellEnd"/>
      <w:r w:rsidRPr="00B1324D">
        <w:rPr>
          <w:sz w:val="28"/>
          <w:szCs w:val="28"/>
        </w:rPr>
        <w:t xml:space="preserve"> І.В. про</w:t>
      </w:r>
      <w:r w:rsidRPr="00B1324D">
        <w:rPr>
          <w:bCs/>
          <w:sz w:val="28"/>
          <w:szCs w:val="28"/>
        </w:rPr>
        <w:t xml:space="preserve">  внесення змін до рішення районної ради від 29 березня 2016 року</w:t>
      </w:r>
      <w:r w:rsidRPr="00B1324D">
        <w:rPr>
          <w:sz w:val="28"/>
          <w:szCs w:val="28"/>
        </w:rPr>
        <w:t xml:space="preserve"> «Про граничні суми витрат на придбання автомобілів, меблів, іншого обладнання та устаткування, мобільних телефонів, комп'ютерів установами та організаціями, які утримуються за рахунок районного бюджету» відповідно до ст.43 Закону України «Про місцеве самоврядування в Україні», рекомендацій постійних комісій </w:t>
      </w:r>
      <w:r w:rsidRPr="00B1324D">
        <w:rPr>
          <w:rStyle w:val="a5"/>
          <w:rFonts w:ascii="Times New Roman" w:hAnsi="Times New Roman" w:cs="Times New Roman"/>
          <w:color w:val="000000"/>
          <w:sz w:val="28"/>
          <w:szCs w:val="28"/>
          <w:lang w:eastAsia="uk-UA"/>
        </w:rPr>
        <w:t xml:space="preserve">з питань освіти, культури, охорони здоров’я, у справах сім’ї, молоді і спорту та соціального захисту населення і </w:t>
      </w:r>
      <w:r w:rsidRPr="00B1324D">
        <w:rPr>
          <w:sz w:val="28"/>
          <w:szCs w:val="28"/>
        </w:rPr>
        <w:t xml:space="preserve">з питань бюджету, соціально – економічного розвитку, комунальної власності транспорту та зв’язку, районна рада </w:t>
      </w:r>
    </w:p>
    <w:p w:rsidR="00C774B1" w:rsidRPr="00C774B1" w:rsidRDefault="00C774B1" w:rsidP="00C774B1">
      <w:pPr>
        <w:rPr>
          <w:rFonts w:asciiTheme="minorHAnsi" w:hAnsiTheme="minorHAnsi"/>
        </w:rPr>
      </w:pPr>
    </w:p>
    <w:p w:rsidR="00C774B1" w:rsidRPr="008610FA" w:rsidRDefault="00C774B1" w:rsidP="00C774B1">
      <w:pPr>
        <w:rPr>
          <w:rFonts w:ascii="Times New Roman" w:hAnsi="Times New Roman" w:cs="Times New Roman"/>
          <w:b/>
          <w:bCs/>
          <w:sz w:val="28"/>
          <w:szCs w:val="28"/>
        </w:rPr>
      </w:pPr>
      <w:r w:rsidRPr="008610FA">
        <w:rPr>
          <w:rFonts w:ascii="Times New Roman" w:hAnsi="Times New Roman" w:cs="Times New Roman"/>
          <w:b/>
          <w:bCs/>
          <w:sz w:val="28"/>
          <w:szCs w:val="28"/>
        </w:rPr>
        <w:t>ВИРІШИЛА:</w:t>
      </w:r>
    </w:p>
    <w:p w:rsidR="00C774B1" w:rsidRPr="001A5A60" w:rsidRDefault="00C774B1" w:rsidP="00B1324D">
      <w:pPr>
        <w:ind w:firstLine="851"/>
        <w:rPr>
          <w:rFonts w:ascii="Times New Roman" w:hAnsi="Times New Roman" w:cs="Times New Roman"/>
        </w:rPr>
      </w:pPr>
    </w:p>
    <w:p w:rsidR="00B1324D" w:rsidRDefault="00C774B1" w:rsidP="00B1324D">
      <w:pPr>
        <w:ind w:firstLine="851"/>
        <w:jc w:val="both"/>
        <w:rPr>
          <w:rFonts w:ascii="Times New Roman" w:hAnsi="Times New Roman" w:cs="Times New Roman"/>
          <w:color w:val="000000"/>
          <w:sz w:val="28"/>
          <w:szCs w:val="28"/>
          <w:shd w:val="clear" w:color="auto" w:fill="FFFFFF"/>
        </w:rPr>
      </w:pPr>
      <w:r w:rsidRPr="00DA61BE">
        <w:rPr>
          <w:rFonts w:ascii="Times New Roman" w:hAnsi="Times New Roman" w:cs="Times New Roman"/>
          <w:color w:val="000000"/>
          <w:sz w:val="28"/>
          <w:szCs w:val="28"/>
          <w:shd w:val="clear" w:color="auto" w:fill="FFFFFF"/>
        </w:rPr>
        <w:t xml:space="preserve">1. </w:t>
      </w:r>
      <w:r>
        <w:rPr>
          <w:rFonts w:ascii="Times New Roman" w:hAnsi="Times New Roman" w:cs="Times New Roman"/>
          <w:color w:val="000000"/>
          <w:sz w:val="28"/>
          <w:szCs w:val="28"/>
          <w:shd w:val="clear" w:color="auto" w:fill="FFFFFF"/>
        </w:rPr>
        <w:t xml:space="preserve">Внести </w:t>
      </w:r>
      <w:r w:rsidR="00B1324D">
        <w:rPr>
          <w:rFonts w:ascii="Times New Roman" w:hAnsi="Times New Roman" w:cs="Times New Roman"/>
          <w:color w:val="000000"/>
          <w:sz w:val="28"/>
          <w:szCs w:val="28"/>
          <w:shd w:val="clear" w:color="auto" w:fill="FFFFFF"/>
        </w:rPr>
        <w:t xml:space="preserve">зміни до рішення </w:t>
      </w:r>
      <w:r w:rsidR="00B1324D" w:rsidRPr="00C774B1">
        <w:rPr>
          <w:rFonts w:ascii="Times New Roman" w:hAnsi="Times New Roman" w:cs="Times New Roman"/>
          <w:bCs/>
          <w:sz w:val="28"/>
          <w:szCs w:val="28"/>
        </w:rPr>
        <w:t>районної ради від 29 березня 2016 року</w:t>
      </w:r>
      <w:r w:rsidR="00B1324D" w:rsidRPr="00C774B1">
        <w:rPr>
          <w:rFonts w:ascii="Times New Roman" w:hAnsi="Times New Roman" w:cs="Times New Roman"/>
          <w:color w:val="000000"/>
          <w:sz w:val="28"/>
          <w:szCs w:val="28"/>
        </w:rPr>
        <w:t xml:space="preserve"> «Про граничні суми витрат на придбання автомобілів, меблів, іншого обладнання та устаткування, мобільних телефонів, комп'ютерів установами та організаціями, які утримуються за рахунок районного бюджету»</w:t>
      </w:r>
      <w:r w:rsidR="00B1324D">
        <w:rPr>
          <w:rFonts w:ascii="Times New Roman" w:hAnsi="Times New Roman" w:cs="Times New Roman"/>
          <w:color w:val="000000"/>
          <w:sz w:val="28"/>
          <w:szCs w:val="28"/>
        </w:rPr>
        <w:t>, зокрема: доповнити частину «Легкові автомобілі для:» пунктом «комунальних закладів, установ і організацій з метою забезпечення потреб населення – 600000 грн.</w:t>
      </w:r>
    </w:p>
    <w:p w:rsidR="00C774B1" w:rsidRDefault="00C774B1" w:rsidP="00B1324D">
      <w:pPr>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Дане рішення направити Новоград-Волинському управлінню Державної </w:t>
      </w:r>
      <w:proofErr w:type="spellStart"/>
      <w:r>
        <w:rPr>
          <w:rFonts w:ascii="Times New Roman" w:hAnsi="Times New Roman" w:cs="Times New Roman"/>
          <w:color w:val="000000"/>
          <w:sz w:val="28"/>
          <w:szCs w:val="28"/>
          <w:shd w:val="clear" w:color="auto" w:fill="FFFFFF"/>
        </w:rPr>
        <w:t>ка</w:t>
      </w:r>
      <w:r w:rsidRPr="00DA61BE">
        <w:rPr>
          <w:rFonts w:ascii="Times New Roman" w:hAnsi="Times New Roman" w:cs="Times New Roman"/>
          <w:color w:val="000000"/>
          <w:sz w:val="28"/>
          <w:szCs w:val="28"/>
          <w:shd w:val="clear" w:color="auto" w:fill="FFFFFF"/>
        </w:rPr>
        <w:t>значей</w:t>
      </w:r>
      <w:r>
        <w:rPr>
          <w:rFonts w:ascii="Times New Roman" w:hAnsi="Times New Roman" w:cs="Times New Roman"/>
          <w:color w:val="000000"/>
          <w:sz w:val="28"/>
          <w:szCs w:val="28"/>
          <w:shd w:val="clear" w:color="auto" w:fill="FFFFFF"/>
        </w:rPr>
        <w:t>скої</w:t>
      </w:r>
      <w:proofErr w:type="spellEnd"/>
      <w:r>
        <w:rPr>
          <w:rFonts w:ascii="Times New Roman" w:hAnsi="Times New Roman" w:cs="Times New Roman"/>
          <w:color w:val="000000"/>
          <w:sz w:val="28"/>
          <w:szCs w:val="28"/>
          <w:shd w:val="clear" w:color="auto" w:fill="FFFFFF"/>
        </w:rPr>
        <w:t xml:space="preserve"> служби України у Житомирській області. </w:t>
      </w:r>
      <w:r w:rsidRPr="00DA61BE">
        <w:rPr>
          <w:rFonts w:ascii="Times New Roman" w:hAnsi="Times New Roman" w:cs="Times New Roman"/>
          <w:color w:val="000000"/>
          <w:sz w:val="28"/>
          <w:szCs w:val="28"/>
          <w:shd w:val="clear" w:color="auto" w:fill="FFFFFF"/>
        </w:rPr>
        <w:t xml:space="preserve"> </w:t>
      </w:r>
    </w:p>
    <w:p w:rsidR="00C774B1" w:rsidRDefault="00C774B1" w:rsidP="00B1324D">
      <w:pPr>
        <w:ind w:firstLine="851"/>
        <w:jc w:val="both"/>
        <w:rPr>
          <w:rFonts w:ascii="Times New Roman" w:hAnsi="Times New Roman" w:cs="Times New Roman"/>
          <w:color w:val="000000"/>
          <w:sz w:val="28"/>
          <w:szCs w:val="28"/>
          <w:shd w:val="clear" w:color="auto" w:fill="FFFFFF"/>
        </w:rPr>
      </w:pPr>
    </w:p>
    <w:p w:rsidR="00C774B1" w:rsidRPr="002C0D81" w:rsidRDefault="00C774B1" w:rsidP="00B1324D">
      <w:pPr>
        <w:ind w:firstLine="851"/>
        <w:jc w:val="both"/>
        <w:rPr>
          <w:rFonts w:ascii="Times New Roman" w:hAnsi="Times New Roman" w:cs="Times New Roman"/>
          <w:b/>
          <w:color w:val="000000"/>
          <w:sz w:val="28"/>
          <w:szCs w:val="28"/>
          <w:shd w:val="clear" w:color="auto" w:fill="FFFFFF"/>
        </w:rPr>
      </w:pPr>
    </w:p>
    <w:p w:rsidR="00C774B1" w:rsidRPr="00B1324D" w:rsidRDefault="00C774B1" w:rsidP="00B1324D">
      <w:pPr>
        <w:ind w:left="360" w:firstLine="851"/>
        <w:rPr>
          <w:rFonts w:ascii="Times New Roman" w:hAnsi="Times New Roman" w:cs="Times New Roman"/>
          <w:b/>
          <w:sz w:val="28"/>
          <w:szCs w:val="28"/>
        </w:rPr>
      </w:pPr>
      <w:r w:rsidRPr="002C0D81">
        <w:rPr>
          <w:rFonts w:ascii="Times New Roman" w:hAnsi="Times New Roman" w:cs="Times New Roman"/>
          <w:b/>
          <w:sz w:val="28"/>
          <w:szCs w:val="28"/>
        </w:rPr>
        <w:t>Голова районної ради                                         Д.В.Рудницький</w:t>
      </w:r>
    </w:p>
    <w:p w:rsidR="00C774B1" w:rsidRDefault="00C774B1" w:rsidP="00C774B1">
      <w:pPr>
        <w:ind w:firstLine="144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
    <w:sectPr w:rsidR="00C774B1" w:rsidSect="00B1324D">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4B1"/>
    <w:rsid w:val="00773A11"/>
    <w:rsid w:val="00B1324D"/>
    <w:rsid w:val="00B57E63"/>
    <w:rsid w:val="00C774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4B1"/>
    <w:pPr>
      <w:spacing w:after="0" w:line="240" w:lineRule="auto"/>
    </w:pPr>
    <w:rPr>
      <w:rFonts w:ascii="Antiqua" w:eastAsia="Times New Roman" w:hAnsi="Antiqua" w:cs="Antiqua"/>
      <w:sz w:val="26"/>
      <w:szCs w:val="26"/>
      <w:lang w:val="uk-UA" w:eastAsia="ru-RU"/>
    </w:rPr>
  </w:style>
  <w:style w:type="paragraph" w:styleId="2">
    <w:name w:val="heading 2"/>
    <w:basedOn w:val="a"/>
    <w:next w:val="a"/>
    <w:link w:val="20"/>
    <w:qFormat/>
    <w:rsid w:val="00C774B1"/>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774B1"/>
    <w:rPr>
      <w:rFonts w:ascii="Antiqua" w:eastAsia="Times New Roman" w:hAnsi="Antiqua" w:cs="Antiqua"/>
      <w:sz w:val="26"/>
      <w:szCs w:val="26"/>
      <w:lang w:val="uk-UA" w:eastAsia="ru-RU"/>
    </w:rPr>
  </w:style>
  <w:style w:type="paragraph" w:customStyle="1" w:styleId="a3">
    <w:name w:val="Вид документа"/>
    <w:basedOn w:val="a"/>
    <w:next w:val="a"/>
    <w:rsid w:val="00C774B1"/>
    <w:pPr>
      <w:keepNext/>
      <w:keepLines/>
      <w:spacing w:after="240"/>
      <w:jc w:val="right"/>
    </w:pPr>
    <w:rPr>
      <w:spacing w:val="20"/>
    </w:rPr>
  </w:style>
  <w:style w:type="paragraph" w:styleId="a4">
    <w:name w:val="caption"/>
    <w:basedOn w:val="a"/>
    <w:next w:val="a"/>
    <w:qFormat/>
    <w:rsid w:val="00C774B1"/>
    <w:pPr>
      <w:jc w:val="center"/>
    </w:pPr>
    <w:rPr>
      <w:b/>
      <w:bCs/>
      <w:sz w:val="18"/>
      <w:szCs w:val="18"/>
    </w:rPr>
  </w:style>
  <w:style w:type="character" w:customStyle="1" w:styleId="a5">
    <w:name w:val="Основной текст Знак"/>
    <w:basedOn w:val="a0"/>
    <w:link w:val="a6"/>
    <w:rsid w:val="00C774B1"/>
    <w:rPr>
      <w:sz w:val="25"/>
      <w:szCs w:val="25"/>
      <w:shd w:val="clear" w:color="auto" w:fill="FFFFFF"/>
    </w:rPr>
  </w:style>
  <w:style w:type="paragraph" w:styleId="a6">
    <w:name w:val="Body Text"/>
    <w:basedOn w:val="a"/>
    <w:link w:val="a5"/>
    <w:rsid w:val="00C774B1"/>
    <w:pPr>
      <w:widowControl w:val="0"/>
      <w:shd w:val="clear" w:color="auto" w:fill="FFFFFF"/>
      <w:spacing w:line="240" w:lineRule="atLeast"/>
      <w:jc w:val="center"/>
    </w:pPr>
    <w:rPr>
      <w:rFonts w:asciiTheme="minorHAnsi" w:eastAsiaTheme="minorHAnsi" w:hAnsiTheme="minorHAnsi" w:cstheme="minorBidi"/>
      <w:sz w:val="25"/>
      <w:szCs w:val="25"/>
      <w:lang w:val="ru-RU" w:eastAsia="en-US"/>
    </w:rPr>
  </w:style>
  <w:style w:type="character" w:customStyle="1" w:styleId="1">
    <w:name w:val="Основной текст Знак1"/>
    <w:basedOn w:val="a0"/>
    <w:link w:val="a6"/>
    <w:uiPriority w:val="99"/>
    <w:semiHidden/>
    <w:rsid w:val="00C774B1"/>
    <w:rPr>
      <w:rFonts w:ascii="Antiqua" w:eastAsia="Times New Roman" w:hAnsi="Antiqua" w:cs="Antiqua"/>
      <w:sz w:val="26"/>
      <w:szCs w:val="26"/>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305</Words>
  <Characters>1744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RayRada</dc:creator>
  <cp:lastModifiedBy>RayRada</cp:lastModifiedBy>
  <cp:revision>1</cp:revision>
  <dcterms:created xsi:type="dcterms:W3CDTF">2016-10-26T08:03:00Z</dcterms:created>
  <dcterms:modified xsi:type="dcterms:W3CDTF">2016-10-26T08:48:00Z</dcterms:modified>
</cp:coreProperties>
</file>