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32" w:rsidRPr="00422C9F" w:rsidRDefault="00422C9F" w:rsidP="00422C9F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 w:rsidRPr="00422C9F">
        <w:rPr>
          <w:rFonts w:ascii="Times New Roman" w:hAnsi="Times New Roman" w:cs="Times New Roman"/>
          <w:sz w:val="28"/>
          <w:szCs w:val="28"/>
          <w:lang w:val="uk-UA"/>
        </w:rPr>
        <w:t>Президенту України</w:t>
      </w:r>
    </w:p>
    <w:p w:rsidR="00422C9F" w:rsidRDefault="00422C9F" w:rsidP="00422C9F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C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22C9F">
        <w:rPr>
          <w:rFonts w:ascii="Times New Roman" w:hAnsi="Times New Roman" w:cs="Times New Roman"/>
          <w:sz w:val="28"/>
          <w:szCs w:val="28"/>
          <w:lang w:val="uk-UA"/>
        </w:rPr>
        <w:t xml:space="preserve"> Порошенку   П.О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C9F" w:rsidRDefault="00422C9F" w:rsidP="00422C9F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BD39C0">
        <w:rPr>
          <w:rFonts w:ascii="Times New Roman" w:hAnsi="Times New Roman" w:cs="Times New Roman"/>
          <w:sz w:val="28"/>
          <w:szCs w:val="28"/>
          <w:lang w:val="uk-UA"/>
        </w:rPr>
        <w:t>Прем’єр-міністру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</w:t>
      </w:r>
      <w:r w:rsidR="00BD39C0">
        <w:rPr>
          <w:rFonts w:ascii="Times New Roman" w:hAnsi="Times New Roman" w:cs="Times New Roman"/>
          <w:sz w:val="28"/>
          <w:szCs w:val="28"/>
          <w:lang w:val="uk-UA"/>
        </w:rPr>
        <w:t>аї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</w:p>
    <w:p w:rsidR="00422C9F" w:rsidRDefault="00422C9F" w:rsidP="00422C9F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Гройсману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В.Б.</w:t>
      </w:r>
    </w:p>
    <w:p w:rsidR="00422C9F" w:rsidRDefault="00422C9F" w:rsidP="00BD39C0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9C0">
        <w:rPr>
          <w:rFonts w:ascii="Times New Roman" w:hAnsi="Times New Roman" w:cs="Times New Roman"/>
          <w:sz w:val="28"/>
          <w:szCs w:val="28"/>
          <w:lang w:val="uk-UA"/>
        </w:rPr>
        <w:t>Голові Верховної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D39C0">
        <w:rPr>
          <w:rFonts w:ascii="Times New Roman" w:hAnsi="Times New Roman" w:cs="Times New Roman"/>
          <w:sz w:val="28"/>
          <w:szCs w:val="28"/>
          <w:lang w:val="uk-UA"/>
        </w:rPr>
        <w:t>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BD39C0" w:rsidRDefault="00BD39C0" w:rsidP="00BD39C0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Парубію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   </w:t>
      </w:r>
    </w:p>
    <w:p w:rsidR="00422C9F" w:rsidRPr="00422C9F" w:rsidRDefault="00422C9F" w:rsidP="00422C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C9F" w:rsidRDefault="00422C9F" w:rsidP="00422C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2C9F" w:rsidRPr="00422C9F" w:rsidRDefault="00422C9F" w:rsidP="00422C9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C9F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182E68" w:rsidRDefault="00422C9F" w:rsidP="00422C9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 ситуації, </w:t>
      </w:r>
      <w:r w:rsidR="00182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2C9F">
        <w:rPr>
          <w:rFonts w:ascii="Times New Roman" w:hAnsi="Times New Roman" w:cs="Times New Roman"/>
          <w:b/>
          <w:sz w:val="28"/>
          <w:szCs w:val="28"/>
          <w:lang w:val="uk-UA"/>
        </w:rPr>
        <w:t>яка склалася у зв'язку з підвищенням цін</w:t>
      </w:r>
    </w:p>
    <w:p w:rsidR="00422C9F" w:rsidRDefault="00422C9F" w:rsidP="00422C9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газ для населення</w:t>
      </w:r>
    </w:p>
    <w:p w:rsidR="00422C9F" w:rsidRDefault="00422C9F" w:rsidP="00422C9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C9F" w:rsidRDefault="00422C9F" w:rsidP="00422C9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E3F" w:rsidRDefault="00422C9F" w:rsidP="001E3E3F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C9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22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3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C9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E6649">
        <w:rPr>
          <w:rFonts w:ascii="Times New Roman" w:hAnsi="Times New Roman" w:cs="Times New Roman"/>
          <w:sz w:val="28"/>
          <w:szCs w:val="28"/>
          <w:lang w:val="uk-UA"/>
        </w:rPr>
        <w:t>абінет Міністрів України на своєму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 жо</w:t>
      </w:r>
      <w:r w:rsidRPr="00422C9F">
        <w:rPr>
          <w:rFonts w:ascii="Times New Roman" w:hAnsi="Times New Roman" w:cs="Times New Roman"/>
          <w:sz w:val="28"/>
          <w:szCs w:val="28"/>
          <w:lang w:val="uk-UA"/>
        </w:rPr>
        <w:t>втня цього року прийняв рішення про підвищення цін на газ для населення на 23,5% з 1-го листопада 2018 року у рамках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зобов’язань,</w:t>
      </w:r>
      <w:r w:rsidR="001E3E3F">
        <w:rPr>
          <w:rFonts w:ascii="Times New Roman" w:hAnsi="Times New Roman" w:cs="Times New Roman"/>
          <w:sz w:val="28"/>
          <w:szCs w:val="28"/>
          <w:lang w:val="uk-UA"/>
        </w:rPr>
        <w:t xml:space="preserve">  взятих Україною перед Міжнародним валютним фондом.</w:t>
      </w:r>
    </w:p>
    <w:p w:rsidR="001E3E3F" w:rsidRDefault="001E3E3F" w:rsidP="001E3E3F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9226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Усвідомлюємо, що дане рішення продиктоване умовами співпраці з МВФ та необхідністю розраховуватися за кредитними зобов’язаннями, взятими попередніми уря</w:t>
      </w:r>
      <w:r w:rsidR="00484FE1">
        <w:rPr>
          <w:rFonts w:ascii="Times New Roman" w:hAnsi="Times New Roman" w:cs="Times New Roman"/>
          <w:sz w:val="28"/>
          <w:szCs w:val="28"/>
          <w:lang w:val="uk-UA"/>
        </w:rPr>
        <w:t>дами. Зокрема, в період з 2007 по 2014</w:t>
      </w:r>
      <w:r w:rsidR="00D9226A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борг України </w:t>
      </w:r>
      <w:r w:rsidR="00BE2183">
        <w:rPr>
          <w:rFonts w:ascii="Times New Roman" w:hAnsi="Times New Roman" w:cs="Times New Roman"/>
          <w:sz w:val="28"/>
          <w:szCs w:val="28"/>
          <w:lang w:val="uk-UA"/>
        </w:rPr>
        <w:t xml:space="preserve"> зріс</w:t>
      </w:r>
      <w:r w:rsidR="00484FE1">
        <w:rPr>
          <w:rFonts w:ascii="Times New Roman" w:hAnsi="Times New Roman" w:cs="Times New Roman"/>
          <w:sz w:val="28"/>
          <w:szCs w:val="28"/>
          <w:lang w:val="uk-UA"/>
        </w:rPr>
        <w:t xml:space="preserve"> на 46 </w:t>
      </w:r>
      <w:proofErr w:type="spellStart"/>
      <w:r w:rsidR="00484FE1">
        <w:rPr>
          <w:rFonts w:ascii="Times New Roman" w:hAnsi="Times New Roman" w:cs="Times New Roman"/>
          <w:sz w:val="28"/>
          <w:szCs w:val="28"/>
          <w:lang w:val="uk-UA"/>
        </w:rPr>
        <w:t>млрд.доларів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2C9F" w:rsidRPr="00422C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E3E3F" w:rsidRDefault="001E3E3F" w:rsidP="001E3E3F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Україна здатна видобувати понад 20</w:t>
      </w:r>
      <w:r w:rsidR="00D92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226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D9226A">
        <w:rPr>
          <w:rFonts w:ascii="Times New Roman" w:hAnsi="Times New Roman" w:cs="Times New Roman"/>
          <w:sz w:val="28"/>
          <w:szCs w:val="28"/>
          <w:lang w:val="uk-UA"/>
        </w:rPr>
        <w:t xml:space="preserve"> кубометрів газу. У той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 населення України споживає 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кубометрів. </w:t>
      </w:r>
    </w:p>
    <w:p w:rsidR="00422C9F" w:rsidRDefault="00D9226A" w:rsidP="000E6649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E3E3F">
        <w:rPr>
          <w:rFonts w:ascii="Times New Roman" w:hAnsi="Times New Roman" w:cs="Times New Roman"/>
          <w:sz w:val="28"/>
          <w:szCs w:val="28"/>
          <w:lang w:val="uk-UA"/>
        </w:rPr>
        <w:t xml:space="preserve">Водночас враховуючи соціальне  напруження  та негативні наслідки,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може призвести  підвищення </w:t>
      </w:r>
      <w:r w:rsidR="000E6649">
        <w:rPr>
          <w:rFonts w:ascii="Times New Roman" w:hAnsi="Times New Roman" w:cs="Times New Roman"/>
          <w:sz w:val="28"/>
          <w:szCs w:val="28"/>
          <w:lang w:val="uk-UA"/>
        </w:rPr>
        <w:t>цін на газ,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депутати Новоград-Волинської </w:t>
      </w:r>
      <w:r w:rsidR="00B1740A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EF0F92">
        <w:rPr>
          <w:rFonts w:ascii="Times New Roman" w:hAnsi="Times New Roman" w:cs="Times New Roman"/>
          <w:sz w:val="28"/>
          <w:szCs w:val="28"/>
          <w:lang w:val="uk-UA"/>
        </w:rPr>
        <w:t>ради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звертаємося до Президента України, Кабінету Міністрів України,  Верховної Ради України  із вимогою захистити найбільш вразливі верстви населення шляхом розширення програми субсидій та забезпечення доступності та належної якості житлово-комунальних послуг для споживачів та не покладати вирішення  підвищення  цін на газ на плечі громадян України.</w:t>
      </w:r>
      <w:r w:rsidR="00422C9F" w:rsidRPr="00422C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6649" w:rsidRDefault="000E6649" w:rsidP="000E6649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649" w:rsidRDefault="000E6649" w:rsidP="000E6649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прийнято на 17 сесії районної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24.10.2018  року.</w:t>
      </w:r>
    </w:p>
    <w:p w:rsidR="000E6649" w:rsidRPr="000E6649" w:rsidRDefault="000E6649" w:rsidP="000E6649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649" w:rsidRDefault="000E6649" w:rsidP="000E6649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649" w:rsidRDefault="000E6649" w:rsidP="000E6649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 депутатів районної ради </w:t>
      </w:r>
    </w:p>
    <w:p w:rsidR="000E6649" w:rsidRPr="000E6649" w:rsidRDefault="000E6649" w:rsidP="000E6649">
      <w:pPr>
        <w:tabs>
          <w:tab w:val="left" w:pos="390"/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          Д.В.Рудницький </w:t>
      </w:r>
    </w:p>
    <w:sectPr w:rsidR="000E6649" w:rsidRPr="000E6649" w:rsidSect="000E664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C9F"/>
    <w:rsid w:val="000E6649"/>
    <w:rsid w:val="00182E68"/>
    <w:rsid w:val="001E3E3F"/>
    <w:rsid w:val="00422C9F"/>
    <w:rsid w:val="00484FE1"/>
    <w:rsid w:val="004F0F45"/>
    <w:rsid w:val="0053295A"/>
    <w:rsid w:val="0083233C"/>
    <w:rsid w:val="008C7332"/>
    <w:rsid w:val="00B1740A"/>
    <w:rsid w:val="00BD39C0"/>
    <w:rsid w:val="00BE2183"/>
    <w:rsid w:val="00C236CB"/>
    <w:rsid w:val="00D9226A"/>
    <w:rsid w:val="00E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9033-B923-47D8-80AE-DE48E5EA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2018-10-25T00:17:00Z</cp:lastPrinted>
  <dcterms:created xsi:type="dcterms:W3CDTF">2018-10-25T05:48:00Z</dcterms:created>
  <dcterms:modified xsi:type="dcterms:W3CDTF">2018-10-26T01:36:00Z</dcterms:modified>
</cp:coreProperties>
</file>