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E8" w:rsidRPr="006E16E8" w:rsidRDefault="006E16E8" w:rsidP="006E16E8">
      <w:pPr>
        <w:tabs>
          <w:tab w:val="left" w:pos="586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16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E16E8">
        <w:rPr>
          <w:rFonts w:ascii="Times New Roman" w:hAnsi="Times New Roman" w:cs="Times New Roman"/>
          <w:sz w:val="28"/>
          <w:szCs w:val="28"/>
          <w:lang w:val="uk-UA"/>
        </w:rPr>
        <w:t>Президенту України</w:t>
      </w:r>
    </w:p>
    <w:p w:rsidR="006E16E8" w:rsidRPr="006E16E8" w:rsidRDefault="006E16E8" w:rsidP="006E16E8">
      <w:pPr>
        <w:tabs>
          <w:tab w:val="left" w:pos="586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16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E16E8">
        <w:rPr>
          <w:rFonts w:ascii="Times New Roman" w:hAnsi="Times New Roman" w:cs="Times New Roman"/>
          <w:sz w:val="28"/>
          <w:szCs w:val="28"/>
          <w:lang w:val="uk-UA"/>
        </w:rPr>
        <w:t>Зеленському В.О.</w:t>
      </w:r>
    </w:p>
    <w:p w:rsidR="0079156C" w:rsidRPr="006E16E8" w:rsidRDefault="006E16E8" w:rsidP="006E16E8">
      <w:pPr>
        <w:tabs>
          <w:tab w:val="left" w:pos="586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Голові Верховної Р</w:t>
      </w:r>
      <w:r w:rsidRPr="006E16E8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</w:p>
    <w:p w:rsidR="006E16E8" w:rsidRPr="006E16E8" w:rsidRDefault="006E16E8" w:rsidP="006E16E8">
      <w:pPr>
        <w:tabs>
          <w:tab w:val="left" w:pos="5869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16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932F75">
        <w:rPr>
          <w:rFonts w:ascii="Times New Roman" w:hAnsi="Times New Roman" w:cs="Times New Roman"/>
          <w:sz w:val="28"/>
          <w:szCs w:val="28"/>
          <w:lang w:val="uk-UA"/>
        </w:rPr>
        <w:t xml:space="preserve"> Ра</w:t>
      </w:r>
      <w:r w:rsidRPr="006E16E8">
        <w:rPr>
          <w:rFonts w:ascii="Times New Roman" w:hAnsi="Times New Roman" w:cs="Times New Roman"/>
          <w:sz w:val="28"/>
          <w:szCs w:val="28"/>
          <w:lang w:val="uk-UA"/>
        </w:rPr>
        <w:t>зумкову Д.О.</w:t>
      </w:r>
    </w:p>
    <w:p w:rsidR="006E16E8" w:rsidRPr="00AB1013" w:rsidRDefault="006E16E8" w:rsidP="00AB1013">
      <w:pPr>
        <w:tabs>
          <w:tab w:val="left" w:pos="586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16E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6E16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1AB5" w:rsidRPr="00AB1013" w:rsidRDefault="00661AB5" w:rsidP="00661AB5">
      <w:pPr>
        <w:tabs>
          <w:tab w:val="left" w:pos="5869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9156C" w:rsidRPr="006E16E8" w:rsidRDefault="006E16E8" w:rsidP="006E16E8">
      <w:pPr>
        <w:tabs>
          <w:tab w:val="left" w:pos="3301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16E8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</w:p>
    <w:p w:rsidR="006E16E8" w:rsidRDefault="006E16E8" w:rsidP="006E16E8">
      <w:pPr>
        <w:tabs>
          <w:tab w:val="left" w:pos="3301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6E16E8">
        <w:rPr>
          <w:rFonts w:ascii="Times New Roman" w:hAnsi="Times New Roman" w:cs="Times New Roman"/>
          <w:sz w:val="28"/>
          <w:szCs w:val="28"/>
          <w:lang w:val="uk-UA"/>
        </w:rPr>
        <w:t>епутатів Новоград-Волинської  районної ради  щодо продовження до</w:t>
      </w:r>
    </w:p>
    <w:p w:rsidR="006E16E8" w:rsidRPr="006E16E8" w:rsidRDefault="006E16E8" w:rsidP="006E16E8">
      <w:pPr>
        <w:tabs>
          <w:tab w:val="left" w:pos="3301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16E8">
        <w:rPr>
          <w:rFonts w:ascii="Times New Roman" w:hAnsi="Times New Roman" w:cs="Times New Roman"/>
          <w:sz w:val="28"/>
          <w:szCs w:val="28"/>
          <w:lang w:val="uk-UA"/>
        </w:rPr>
        <w:t xml:space="preserve"> 2025 року мораторію на продаж земель сільськогосподарського призначення</w:t>
      </w:r>
    </w:p>
    <w:p w:rsidR="0079156C" w:rsidRPr="00661AB5" w:rsidRDefault="0079156C" w:rsidP="0079156C">
      <w:pPr>
        <w:rPr>
          <w:sz w:val="16"/>
          <w:szCs w:val="16"/>
          <w:lang w:val="uk-UA"/>
        </w:rPr>
      </w:pPr>
    </w:p>
    <w:p w:rsidR="008A0944" w:rsidRDefault="0079156C" w:rsidP="00B40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56C">
        <w:rPr>
          <w:rFonts w:ascii="Times New Roman" w:hAnsi="Times New Roman" w:cs="Times New Roman"/>
          <w:sz w:val="28"/>
          <w:szCs w:val="28"/>
          <w:lang w:val="uk-UA"/>
        </w:rPr>
        <w:t>Питання зняття мораторію на продаж землі активно обговорюється в суспільстві вже багато років. В час коли на сході України відбуваються бойові дії, при відкритті ринку землі є ризик втрати території. Отже, країна в нинішніх умовах не готова до ринку землі ні в організаційному, ні у правовому, ні в економічному сенсі.</w:t>
      </w:r>
    </w:p>
    <w:p w:rsidR="0079156C" w:rsidRDefault="0079156C" w:rsidP="00B40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є сумніви щодо спроможності і бажання державних органів влади  забезпечити прозорість ринку землі, захист землевласників перед </w:t>
      </w:r>
      <w:r w:rsidR="005F0D04">
        <w:rPr>
          <w:rFonts w:ascii="Times New Roman" w:hAnsi="Times New Roman" w:cs="Times New Roman"/>
          <w:sz w:val="28"/>
          <w:szCs w:val="28"/>
          <w:lang w:val="uk-UA"/>
        </w:rPr>
        <w:t>можливими шахрайськими спекулятивними схемами. Існують  ризики скуповування земельних паїв і формування на цій основі земельних монополі</w:t>
      </w:r>
      <w:r w:rsidR="008F5C5D">
        <w:rPr>
          <w:rFonts w:ascii="Times New Roman" w:hAnsi="Times New Roman" w:cs="Times New Roman"/>
          <w:sz w:val="28"/>
          <w:szCs w:val="28"/>
          <w:lang w:val="uk-UA"/>
        </w:rPr>
        <w:t>й, що може призвести до знищення українського села.</w:t>
      </w:r>
    </w:p>
    <w:p w:rsidR="008F5C5D" w:rsidRDefault="008F5C5D" w:rsidP="00B40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відсутні ринкові механізми, які повинні допомогти у формуванні ціни на землю. Відсутній порядок реалізації програми пільгового кредитування національного українського сільськогосподарського товаровиробника, зокрема, і малих фермерських  господарств, що ставить  сільського господаря у неможливість конкуренції перед агрохолдингами  та корпораціями, що мають можливість користуватися залученими іноземними інвестиціями.</w:t>
      </w:r>
    </w:p>
    <w:p w:rsidR="008F5C5D" w:rsidRDefault="008F5C5D" w:rsidP="00B40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земля може стати заручницею спекулятивних дій, внаслідок</w:t>
      </w:r>
      <w:r w:rsidR="00B57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яких буде зірвано </w:t>
      </w:r>
      <w:r w:rsidR="00B57357">
        <w:rPr>
          <w:rFonts w:ascii="Times New Roman" w:hAnsi="Times New Roman" w:cs="Times New Roman"/>
          <w:sz w:val="28"/>
          <w:szCs w:val="28"/>
          <w:lang w:val="uk-UA"/>
        </w:rPr>
        <w:t>злагоджену роботу агропромислового комплексу, що може вплинути на продовольчу безпеку і призвести до дестабілізації ситуації в Україні.</w:t>
      </w:r>
    </w:p>
    <w:p w:rsidR="00B57357" w:rsidRDefault="00B57357" w:rsidP="00B40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зі ста</w:t>
      </w:r>
      <w:r w:rsidR="00307FDA">
        <w:rPr>
          <w:rFonts w:ascii="Times New Roman" w:hAnsi="Times New Roman" w:cs="Times New Roman"/>
          <w:sz w:val="28"/>
          <w:szCs w:val="28"/>
          <w:lang w:val="uk-UA"/>
        </w:rPr>
        <w:t>ттею 13 Конституції України земл</w:t>
      </w:r>
      <w:r>
        <w:rPr>
          <w:rFonts w:ascii="Times New Roman" w:hAnsi="Times New Roman" w:cs="Times New Roman"/>
          <w:sz w:val="28"/>
          <w:szCs w:val="28"/>
          <w:lang w:val="uk-UA"/>
        </w:rPr>
        <w:t>я та її надра в межах території України є об’єктами права власності Українського народу. Таким чином, це – виключно справа референдуму.</w:t>
      </w:r>
    </w:p>
    <w:p w:rsidR="00B57357" w:rsidRDefault="00B57357" w:rsidP="00B40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ми,</w:t>
      </w:r>
      <w:r w:rsidR="00CE64C6">
        <w:rPr>
          <w:rFonts w:ascii="Times New Roman" w:hAnsi="Times New Roman" w:cs="Times New Roman"/>
          <w:sz w:val="28"/>
          <w:szCs w:val="28"/>
          <w:lang w:val="uk-UA"/>
        </w:rPr>
        <w:t xml:space="preserve"> депутати Новоград-Волинської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>ради, звертаємося до Вас з проханням недопущення швидкого відкриття ринку землі сільськогосподарського призначення в Україні, вважаємо за доцільне</w:t>
      </w:r>
      <w:r w:rsidR="006E16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продовжити мораторій на продаж  земель сільськогоспод</w:t>
      </w:r>
      <w:r w:rsidR="00CE64C6">
        <w:rPr>
          <w:rFonts w:ascii="Times New Roman" w:hAnsi="Times New Roman" w:cs="Times New Roman"/>
          <w:sz w:val="28"/>
          <w:szCs w:val="28"/>
          <w:lang w:val="uk-UA"/>
        </w:rPr>
        <w:t>арського призначення і просимо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57357" w:rsidRDefault="00B57357" w:rsidP="00B40C94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Продовжити до 1 січня 2025 року мораторій на продаж земель сільськогосподарського призначення.</w:t>
      </w:r>
    </w:p>
    <w:p w:rsidR="00B57357" w:rsidRDefault="00B57357" w:rsidP="00B40C94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Розпочати широке, публічне, суспільне обговорення щодо впровадження ринку землі </w:t>
      </w:r>
      <w:r w:rsidR="00F26AF3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 призначення.</w:t>
      </w:r>
    </w:p>
    <w:p w:rsidR="00F26AF3" w:rsidRDefault="00F26AF3" w:rsidP="00B40C94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Винести питання щодо зняття  мораторію  на землі сільськогосподарського призначення на всеукраїнський референдум.</w:t>
      </w:r>
    </w:p>
    <w:p w:rsidR="00F26AF3" w:rsidRDefault="00F26AF3" w:rsidP="00B40C94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напрацюванні нових законопроектів</w:t>
      </w:r>
      <w:r w:rsidR="00213B82">
        <w:rPr>
          <w:rFonts w:ascii="Times New Roman" w:hAnsi="Times New Roman" w:cs="Times New Roman"/>
          <w:sz w:val="28"/>
          <w:szCs w:val="28"/>
          <w:lang w:val="uk-UA"/>
        </w:rPr>
        <w:t xml:space="preserve"> про ринок земель сільськогосподарського призначення врахувати  наступні положення:</w:t>
      </w:r>
    </w:p>
    <w:p w:rsidR="00213B82" w:rsidRDefault="00307FDA" w:rsidP="00B40C94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13B82">
        <w:rPr>
          <w:rFonts w:ascii="Times New Roman" w:hAnsi="Times New Roman" w:cs="Times New Roman"/>
          <w:sz w:val="28"/>
          <w:szCs w:val="28"/>
          <w:lang w:val="uk-UA"/>
        </w:rPr>
        <w:t>ідкриття ринку землі в Україні  можливе лише після того, як кожен громадянин скористається  передбаченим статтею 121 Земельного кодексу України правом на  отримання зем</w:t>
      </w:r>
      <w:r>
        <w:rPr>
          <w:rFonts w:ascii="Times New Roman" w:hAnsi="Times New Roman" w:cs="Times New Roman"/>
          <w:sz w:val="28"/>
          <w:szCs w:val="28"/>
          <w:lang w:val="uk-UA"/>
        </w:rPr>
        <w:t>ельної ділянки площею 2 гектари</w:t>
      </w:r>
      <w:r w:rsidR="00213B82">
        <w:rPr>
          <w:rFonts w:ascii="Times New Roman" w:hAnsi="Times New Roman" w:cs="Times New Roman"/>
          <w:sz w:val="28"/>
          <w:szCs w:val="28"/>
          <w:lang w:val="uk-UA"/>
        </w:rPr>
        <w:t>, виділеної внаслідок процесу розпаювання державних земель;</w:t>
      </w:r>
    </w:p>
    <w:p w:rsidR="00213B82" w:rsidRDefault="00213B82" w:rsidP="00B40C94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запуск державної програми пільгового кредитування середніх і малих сільгосппідприємств та фермерських господарств для купівлі землі (мінімальний термін – 15 років);</w:t>
      </w:r>
    </w:p>
    <w:p w:rsidR="00307FDA" w:rsidRDefault="00307FDA" w:rsidP="00B40C94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відчуження земельної ділянки не є основою  для дочасного припинення дії договору її  оренди;</w:t>
      </w:r>
    </w:p>
    <w:p w:rsidR="00307FDA" w:rsidRDefault="00307FDA" w:rsidP="00B40C94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 на купівлю  сільськогосподарських земель повинні мати виключно громадяни України, фермерські господарства, юридичні особи, що мають статус сільгоспвиробника останні три роки, засновниками яких є громадяни України;</w:t>
      </w:r>
    </w:p>
    <w:p w:rsidR="00307FDA" w:rsidRDefault="00307FDA" w:rsidP="00B40C94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заборон</w:t>
      </w:r>
      <w:r w:rsidR="00CE64C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права купівлі сільськогосподарських з</w:t>
      </w:r>
      <w:r w:rsidR="009643CC">
        <w:rPr>
          <w:rFonts w:ascii="Times New Roman" w:hAnsi="Times New Roman" w:cs="Times New Roman"/>
          <w:sz w:val="28"/>
          <w:szCs w:val="28"/>
          <w:lang w:val="uk-UA"/>
        </w:rPr>
        <w:t>емел</w:t>
      </w:r>
      <w:r>
        <w:rPr>
          <w:rFonts w:ascii="Times New Roman" w:hAnsi="Times New Roman" w:cs="Times New Roman"/>
          <w:sz w:val="28"/>
          <w:szCs w:val="28"/>
          <w:lang w:val="uk-UA"/>
        </w:rPr>
        <w:t>ь іноземцями, особами  без громадянства, а т</w:t>
      </w:r>
      <w:r w:rsidR="009643C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кож юридичними особами, заснованими іноземцями;</w:t>
      </w:r>
    </w:p>
    <w:p w:rsidR="00307FDA" w:rsidRDefault="00307FDA" w:rsidP="00B40C94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заборону права купівлі іноземцями та юридичними особами, заснованими інозе</w:t>
      </w:r>
      <w:r w:rsidR="00CE64C6">
        <w:rPr>
          <w:rFonts w:ascii="Times New Roman" w:hAnsi="Times New Roman" w:cs="Times New Roman"/>
          <w:sz w:val="28"/>
          <w:szCs w:val="28"/>
          <w:lang w:val="uk-UA"/>
        </w:rPr>
        <w:t>мцями, часток у юридичних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CE64C6">
        <w:rPr>
          <w:rFonts w:ascii="Times New Roman" w:hAnsi="Times New Roman" w:cs="Times New Roman"/>
          <w:sz w:val="28"/>
          <w:szCs w:val="28"/>
          <w:lang w:val="uk-UA"/>
        </w:rPr>
        <w:t xml:space="preserve"> власників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сільськогосподарської землі;</w:t>
      </w:r>
    </w:p>
    <w:p w:rsidR="00307FDA" w:rsidRDefault="00307FDA" w:rsidP="00B40C94">
      <w:pPr>
        <w:pStyle w:val="a3"/>
        <w:numPr>
          <w:ilvl w:val="0"/>
          <w:numId w:val="2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відкриття р</w:t>
      </w:r>
      <w:r w:rsidR="00CE64C6">
        <w:rPr>
          <w:rFonts w:ascii="Times New Roman" w:hAnsi="Times New Roman" w:cs="Times New Roman"/>
          <w:sz w:val="28"/>
          <w:szCs w:val="28"/>
          <w:lang w:val="uk-UA"/>
        </w:rPr>
        <w:t>инку землі в Україні повинно н</w:t>
      </w:r>
      <w:r>
        <w:rPr>
          <w:rFonts w:ascii="Times New Roman" w:hAnsi="Times New Roman" w:cs="Times New Roman"/>
          <w:sz w:val="28"/>
          <w:szCs w:val="28"/>
          <w:lang w:val="uk-UA"/>
        </w:rPr>
        <w:t>аступити з моменту – завершення наповнення Державн</w:t>
      </w:r>
      <w:r w:rsidR="009643CC">
        <w:rPr>
          <w:rFonts w:ascii="Times New Roman" w:hAnsi="Times New Roman" w:cs="Times New Roman"/>
          <w:sz w:val="28"/>
          <w:szCs w:val="28"/>
          <w:lang w:val="uk-UA"/>
        </w:rPr>
        <w:t>ого земельного кадастру, реєстру прав на нерухоме майно</w:t>
      </w:r>
      <w:r w:rsidR="00B40C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43CC">
        <w:rPr>
          <w:rFonts w:ascii="Times New Roman" w:hAnsi="Times New Roman" w:cs="Times New Roman"/>
          <w:sz w:val="28"/>
          <w:szCs w:val="28"/>
          <w:lang w:val="uk-UA"/>
        </w:rPr>
        <w:t xml:space="preserve"> інвентаризації </w:t>
      </w:r>
      <w:r w:rsidR="00CE64C6">
        <w:rPr>
          <w:rFonts w:ascii="Times New Roman" w:hAnsi="Times New Roman" w:cs="Times New Roman"/>
          <w:sz w:val="28"/>
          <w:szCs w:val="28"/>
          <w:lang w:val="uk-UA"/>
        </w:rPr>
        <w:t xml:space="preserve"> земель запасу і резерву та виправлення в публічній кадастровій  карті України  раніше допущених помилок у геометричних даних по земельних ділянках.</w:t>
      </w:r>
    </w:p>
    <w:p w:rsidR="00CE64C6" w:rsidRPr="00B57357" w:rsidRDefault="00CE64C6" w:rsidP="00B40C94">
      <w:pPr>
        <w:pStyle w:val="a3"/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40C9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наших дій і рішень залежить майбутнє країни.</w:t>
      </w:r>
    </w:p>
    <w:p w:rsidR="00B40C94" w:rsidRDefault="00B40C94" w:rsidP="00B40C94">
      <w:p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C94" w:rsidRDefault="00B40C94" w:rsidP="00B40C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Звернення прийнято на 23 позачерговій сесії районної ради 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40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15 жовтня 2019 року.</w:t>
      </w:r>
    </w:p>
    <w:p w:rsidR="00B40C94" w:rsidRDefault="00B40C94" w:rsidP="00B40C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дорученням депутатів районної ради .</w:t>
      </w:r>
    </w:p>
    <w:p w:rsidR="00B40C94" w:rsidRDefault="00B40C94" w:rsidP="00B40C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C94" w:rsidRPr="00B40C94" w:rsidRDefault="00B40C94" w:rsidP="00B40C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районної  ради                                                          Д.В.Рудницький </w:t>
      </w:r>
    </w:p>
    <w:sectPr w:rsidR="00B40C94" w:rsidRPr="00B40C94" w:rsidSect="006E1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554" w:rsidRDefault="004F0554" w:rsidP="00B40C94">
      <w:pPr>
        <w:spacing w:after="0" w:line="240" w:lineRule="auto"/>
      </w:pPr>
      <w:r>
        <w:separator/>
      </w:r>
    </w:p>
  </w:endnote>
  <w:endnote w:type="continuationSeparator" w:id="1">
    <w:p w:rsidR="004F0554" w:rsidRDefault="004F0554" w:rsidP="00B4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94" w:rsidRDefault="00B40C9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94" w:rsidRDefault="00B40C9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94" w:rsidRDefault="00B40C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554" w:rsidRDefault="004F0554" w:rsidP="00B40C94">
      <w:pPr>
        <w:spacing w:after="0" w:line="240" w:lineRule="auto"/>
      </w:pPr>
      <w:r>
        <w:separator/>
      </w:r>
    </w:p>
  </w:footnote>
  <w:footnote w:type="continuationSeparator" w:id="1">
    <w:p w:rsidR="004F0554" w:rsidRDefault="004F0554" w:rsidP="00B4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94" w:rsidRDefault="00B40C9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94" w:rsidRDefault="00B40C9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94" w:rsidRDefault="00B40C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4AE"/>
    <w:multiLevelType w:val="hybridMultilevel"/>
    <w:tmpl w:val="07C0A7DC"/>
    <w:lvl w:ilvl="0" w:tplc="EB3CE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5204DB"/>
    <w:multiLevelType w:val="hybridMultilevel"/>
    <w:tmpl w:val="547C7CC4"/>
    <w:lvl w:ilvl="0" w:tplc="0C5A1566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56C"/>
    <w:rsid w:val="00213B82"/>
    <w:rsid w:val="00307FDA"/>
    <w:rsid w:val="00463675"/>
    <w:rsid w:val="004F0554"/>
    <w:rsid w:val="005F0D04"/>
    <w:rsid w:val="00661AB5"/>
    <w:rsid w:val="006D73AA"/>
    <w:rsid w:val="006E16E8"/>
    <w:rsid w:val="00781CE0"/>
    <w:rsid w:val="0079156C"/>
    <w:rsid w:val="008A0944"/>
    <w:rsid w:val="008F5C5D"/>
    <w:rsid w:val="00932F75"/>
    <w:rsid w:val="00956A39"/>
    <w:rsid w:val="009643CC"/>
    <w:rsid w:val="009A6EC0"/>
    <w:rsid w:val="00A0431C"/>
    <w:rsid w:val="00AB1013"/>
    <w:rsid w:val="00B40C94"/>
    <w:rsid w:val="00B57357"/>
    <w:rsid w:val="00CE64C6"/>
    <w:rsid w:val="00D03060"/>
    <w:rsid w:val="00F26AF3"/>
    <w:rsid w:val="00FE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3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4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0C94"/>
  </w:style>
  <w:style w:type="paragraph" w:styleId="a6">
    <w:name w:val="footer"/>
    <w:basedOn w:val="a"/>
    <w:link w:val="a7"/>
    <w:uiPriority w:val="99"/>
    <w:semiHidden/>
    <w:unhideWhenUsed/>
    <w:rsid w:val="00B4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0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DF5F-8E3E-458D-9B55-6D77ACA7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9</cp:revision>
  <cp:lastPrinted>2019-10-11T12:31:00Z</cp:lastPrinted>
  <dcterms:created xsi:type="dcterms:W3CDTF">2019-10-10T11:52:00Z</dcterms:created>
  <dcterms:modified xsi:type="dcterms:W3CDTF">2019-10-11T13:00:00Z</dcterms:modified>
</cp:coreProperties>
</file>