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2B" w:rsidRDefault="0059682B" w:rsidP="0059682B">
      <w:pPr>
        <w:ind w:left="-709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590550" cy="800100"/>
            <wp:effectExtent l="19050" t="0" r="0" b="0"/>
            <wp:docPr id="2" name="Рисунок 1" descr="Gerb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82B" w:rsidRDefault="0059682B" w:rsidP="0059682B">
      <w:pPr>
        <w:rPr>
          <w:lang w:val="uk-UA"/>
        </w:rPr>
      </w:pPr>
    </w:p>
    <w:tbl>
      <w:tblPr>
        <w:tblW w:w="0" w:type="auto"/>
        <w:jc w:val="center"/>
        <w:tblLayout w:type="fixed"/>
        <w:tblLook w:val="0000"/>
      </w:tblPr>
      <w:tblGrid>
        <w:gridCol w:w="10138"/>
      </w:tblGrid>
      <w:tr w:rsidR="0059682B" w:rsidTr="005C3E04">
        <w:trPr>
          <w:jc w:val="center"/>
        </w:trPr>
        <w:tc>
          <w:tcPr>
            <w:tcW w:w="10138" w:type="dxa"/>
            <w:shd w:val="clear" w:color="auto" w:fill="auto"/>
          </w:tcPr>
          <w:p w:rsidR="0059682B" w:rsidRDefault="0059682B" w:rsidP="005C3E04">
            <w:pPr>
              <w:pStyle w:val="5"/>
              <w:jc w:val="left"/>
              <w:rPr>
                <w:b w:val="0"/>
                <w:sz w:val="24"/>
                <w:lang w:val="uk-UA"/>
              </w:rPr>
            </w:pPr>
            <w:r>
              <w:rPr>
                <w:b w:val="0"/>
                <w:lang w:val="uk-UA"/>
              </w:rPr>
              <w:t xml:space="preserve">                                                          </w:t>
            </w:r>
            <w:r>
              <w:rPr>
                <w:b w:val="0"/>
              </w:rPr>
              <w:t>УКРАЇНА</w:t>
            </w:r>
          </w:p>
        </w:tc>
      </w:tr>
      <w:tr w:rsidR="0059682B" w:rsidTr="005C3E04">
        <w:trPr>
          <w:jc w:val="center"/>
        </w:trPr>
        <w:tc>
          <w:tcPr>
            <w:tcW w:w="10138" w:type="dxa"/>
            <w:shd w:val="clear" w:color="auto" w:fill="auto"/>
          </w:tcPr>
          <w:p w:rsidR="0059682B" w:rsidRDefault="0059682B" w:rsidP="005C3E04">
            <w:pPr>
              <w:pStyle w:val="6"/>
              <w:rPr>
                <w:sz w:val="24"/>
                <w:lang w:val="uk-UA"/>
              </w:rPr>
            </w:pPr>
            <w:r>
              <w:t>НОВОГРАД-ВОЛИНСЬКА РАЙОННА РАДА ЖИТОМИРСЬКОЇ ОБЛАСТІ</w:t>
            </w:r>
          </w:p>
        </w:tc>
      </w:tr>
      <w:tr w:rsidR="0059682B" w:rsidTr="005C3E04">
        <w:trPr>
          <w:jc w:val="center"/>
        </w:trPr>
        <w:tc>
          <w:tcPr>
            <w:tcW w:w="10138" w:type="dxa"/>
            <w:shd w:val="clear" w:color="auto" w:fill="auto"/>
          </w:tcPr>
          <w:p w:rsidR="0059682B" w:rsidRDefault="0059682B" w:rsidP="005C3E04">
            <w:pPr>
              <w:pStyle w:val="5"/>
              <w:rPr>
                <w:sz w:val="32"/>
                <w:lang w:val="uk-UA"/>
              </w:rPr>
            </w:pPr>
            <w:r>
              <w:rPr>
                <w:sz w:val="32"/>
              </w:rPr>
              <w:t xml:space="preserve">Р О З П О Р Я Д Ж Е Н </w:t>
            </w:r>
            <w:proofErr w:type="spellStart"/>
            <w:proofErr w:type="gramStart"/>
            <w:r>
              <w:rPr>
                <w:sz w:val="32"/>
              </w:rPr>
              <w:t>Н</w:t>
            </w:r>
            <w:proofErr w:type="spellEnd"/>
            <w:proofErr w:type="gramEnd"/>
            <w:r>
              <w:rPr>
                <w:sz w:val="32"/>
              </w:rPr>
              <w:t xml:space="preserve"> Я</w:t>
            </w:r>
          </w:p>
        </w:tc>
      </w:tr>
      <w:tr w:rsidR="0059682B" w:rsidTr="005C3E04">
        <w:trPr>
          <w:jc w:val="center"/>
        </w:trPr>
        <w:tc>
          <w:tcPr>
            <w:tcW w:w="10138" w:type="dxa"/>
            <w:shd w:val="clear" w:color="auto" w:fill="auto"/>
          </w:tcPr>
          <w:p w:rsidR="0059682B" w:rsidRDefault="0059682B" w:rsidP="005C3E04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ГОЛОВИ РАЙОННОЇ РАДИ</w:t>
            </w:r>
          </w:p>
        </w:tc>
      </w:tr>
    </w:tbl>
    <w:p w:rsidR="0059682B" w:rsidRDefault="0059682B" w:rsidP="0059682B">
      <w:pPr>
        <w:rPr>
          <w:lang w:val="uk-UA"/>
        </w:rPr>
      </w:pPr>
    </w:p>
    <w:p w:rsidR="0059682B" w:rsidRPr="00D47336" w:rsidRDefault="0059682B" w:rsidP="0059682B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від 06 травня 2015 року № </w:t>
      </w:r>
      <w:r w:rsidR="002C144F">
        <w:rPr>
          <w:b/>
          <w:bCs/>
          <w:sz w:val="28"/>
          <w:szCs w:val="28"/>
          <w:lang w:val="uk-UA"/>
        </w:rPr>
        <w:t>9</w:t>
      </w:r>
    </w:p>
    <w:p w:rsidR="0059682B" w:rsidRDefault="0059682B" w:rsidP="0059682B">
      <w:pPr>
        <w:jc w:val="both"/>
        <w:rPr>
          <w:b/>
          <w:bCs/>
          <w:sz w:val="16"/>
          <w:szCs w:val="16"/>
          <w:lang w:val="uk-UA"/>
        </w:rPr>
      </w:pPr>
    </w:p>
    <w:p w:rsidR="0059682B" w:rsidRPr="003474F0" w:rsidRDefault="0059682B" w:rsidP="0059682B">
      <w:pPr>
        <w:jc w:val="both"/>
        <w:rPr>
          <w:b/>
          <w:bCs/>
          <w:sz w:val="16"/>
          <w:szCs w:val="16"/>
          <w:lang w:val="uk-UA"/>
        </w:rPr>
      </w:pPr>
    </w:p>
    <w:p w:rsidR="0059682B" w:rsidRDefault="0059682B" w:rsidP="0059682B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 скликання </w:t>
      </w:r>
    </w:p>
    <w:p w:rsidR="0059682B" w:rsidRDefault="008A6016" w:rsidP="0059682B">
      <w:pPr>
        <w:jc w:val="both"/>
        <w:rPr>
          <w:b/>
          <w:bCs/>
          <w:sz w:val="28"/>
          <w:szCs w:val="28"/>
          <w:lang w:val="uk-UA"/>
        </w:rPr>
      </w:pPr>
      <w:r w:rsidRPr="002C144F">
        <w:rPr>
          <w:b/>
          <w:bCs/>
          <w:sz w:val="28"/>
          <w:szCs w:val="28"/>
        </w:rPr>
        <w:t>д</w:t>
      </w:r>
      <w:r w:rsidR="0059682B">
        <w:rPr>
          <w:b/>
          <w:bCs/>
          <w:sz w:val="28"/>
          <w:szCs w:val="28"/>
          <w:lang w:val="uk-UA"/>
        </w:rPr>
        <w:t xml:space="preserve">вадцять шостої  </w:t>
      </w:r>
      <w:r w:rsidR="0059682B" w:rsidRPr="00AF10B0">
        <w:rPr>
          <w:b/>
          <w:bCs/>
          <w:iCs/>
          <w:sz w:val="28"/>
          <w:szCs w:val="28"/>
          <w:lang w:val="uk-UA"/>
        </w:rPr>
        <w:t>(позачергової)</w:t>
      </w:r>
      <w:r w:rsidR="0059682B">
        <w:rPr>
          <w:b/>
          <w:bCs/>
          <w:sz w:val="28"/>
          <w:szCs w:val="28"/>
          <w:lang w:val="uk-UA"/>
        </w:rPr>
        <w:t xml:space="preserve"> сесії районної ради</w:t>
      </w:r>
    </w:p>
    <w:p w:rsidR="0059682B" w:rsidRPr="003474F0" w:rsidRDefault="0059682B" w:rsidP="0059682B">
      <w:pPr>
        <w:jc w:val="both"/>
        <w:rPr>
          <w:b/>
          <w:bCs/>
          <w:sz w:val="16"/>
          <w:szCs w:val="16"/>
          <w:lang w:val="uk-UA"/>
        </w:rPr>
      </w:pPr>
    </w:p>
    <w:p w:rsidR="0059682B" w:rsidRPr="00C96892" w:rsidRDefault="0059682B" w:rsidP="0059682B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Pr="00787133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 xml:space="preserve">п. 9 </w:t>
      </w:r>
      <w:r w:rsidRPr="00787133">
        <w:rPr>
          <w:sz w:val="28"/>
          <w:szCs w:val="28"/>
          <w:lang w:val="uk-UA"/>
        </w:rPr>
        <w:t xml:space="preserve">статті 46 Закону України </w:t>
      </w:r>
      <w:r>
        <w:rPr>
          <w:sz w:val="28"/>
          <w:szCs w:val="28"/>
          <w:lang w:val="uk-UA"/>
        </w:rPr>
        <w:t xml:space="preserve"> </w:t>
      </w:r>
      <w:proofErr w:type="spellStart"/>
      <w:r w:rsidRPr="00787133">
        <w:rPr>
          <w:sz w:val="28"/>
          <w:szCs w:val="28"/>
          <w:lang w:val="uk-UA"/>
        </w:rPr>
        <w:t>“Про</w:t>
      </w:r>
      <w:proofErr w:type="spellEnd"/>
      <w:r w:rsidRPr="00787133">
        <w:rPr>
          <w:sz w:val="28"/>
          <w:szCs w:val="28"/>
          <w:lang w:val="uk-UA"/>
        </w:rPr>
        <w:t xml:space="preserve"> місцеве самоврядуван</w:t>
      </w:r>
      <w:r>
        <w:rPr>
          <w:sz w:val="28"/>
          <w:szCs w:val="28"/>
          <w:lang w:val="uk-UA"/>
        </w:rPr>
        <w:t xml:space="preserve">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</w:t>
      </w:r>
      <w:r w:rsidRPr="00F14285">
        <w:rPr>
          <w:sz w:val="28"/>
          <w:szCs w:val="28"/>
          <w:lang w:val="uk-UA"/>
        </w:rPr>
        <w:t xml:space="preserve">скликати </w:t>
      </w:r>
      <w:r>
        <w:rPr>
          <w:bCs/>
          <w:sz w:val="28"/>
          <w:szCs w:val="28"/>
          <w:lang w:val="uk-UA"/>
        </w:rPr>
        <w:t xml:space="preserve">двадцять шосту </w:t>
      </w:r>
      <w:r w:rsidRPr="00F14285">
        <w:rPr>
          <w:bCs/>
          <w:sz w:val="28"/>
          <w:szCs w:val="28"/>
          <w:lang w:val="uk-UA"/>
        </w:rPr>
        <w:t xml:space="preserve"> </w:t>
      </w:r>
      <w:r w:rsidRPr="00AF10B0">
        <w:rPr>
          <w:bCs/>
          <w:iCs/>
          <w:sz w:val="28"/>
          <w:szCs w:val="28"/>
          <w:lang w:val="uk-UA"/>
        </w:rPr>
        <w:t>(позачергов</w:t>
      </w:r>
      <w:r w:rsidRPr="00F14285">
        <w:rPr>
          <w:bCs/>
          <w:iCs/>
          <w:sz w:val="28"/>
          <w:szCs w:val="28"/>
          <w:lang w:val="uk-UA"/>
        </w:rPr>
        <w:t>у</w:t>
      </w:r>
      <w:r w:rsidRPr="00AF10B0">
        <w:rPr>
          <w:bCs/>
          <w:iCs/>
          <w:sz w:val="28"/>
          <w:szCs w:val="28"/>
          <w:lang w:val="uk-UA"/>
        </w:rPr>
        <w:t>)</w:t>
      </w:r>
      <w:r w:rsidRPr="00F14285">
        <w:rPr>
          <w:bCs/>
          <w:sz w:val="28"/>
          <w:szCs w:val="28"/>
          <w:lang w:val="uk-UA"/>
        </w:rPr>
        <w:t xml:space="preserve"> сесію</w:t>
      </w:r>
      <w:r>
        <w:rPr>
          <w:b/>
          <w:bCs/>
          <w:sz w:val="28"/>
          <w:szCs w:val="28"/>
          <w:lang w:val="uk-UA"/>
        </w:rPr>
        <w:t xml:space="preserve"> </w:t>
      </w:r>
      <w:r w:rsidRPr="00787133">
        <w:rPr>
          <w:sz w:val="28"/>
          <w:szCs w:val="28"/>
          <w:lang w:val="uk-UA"/>
        </w:rPr>
        <w:t>районної ради шостого скли</w:t>
      </w:r>
      <w:r w:rsidR="00E84561">
        <w:rPr>
          <w:sz w:val="28"/>
          <w:szCs w:val="28"/>
          <w:lang w:val="uk-UA"/>
        </w:rPr>
        <w:t xml:space="preserve">кання  </w:t>
      </w:r>
      <w:r w:rsidR="00E84561" w:rsidRPr="00E84561">
        <w:rPr>
          <w:sz w:val="28"/>
          <w:szCs w:val="28"/>
        </w:rPr>
        <w:t>14</w:t>
      </w:r>
      <w:r w:rsidRPr="00AF10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травня 2015 року о 10</w:t>
      </w:r>
      <w:r w:rsidRPr="00787133">
        <w:rPr>
          <w:sz w:val="28"/>
          <w:szCs w:val="28"/>
          <w:lang w:val="uk-UA"/>
        </w:rPr>
        <w:t xml:space="preserve"> годині</w:t>
      </w:r>
      <w:r>
        <w:rPr>
          <w:sz w:val="28"/>
          <w:szCs w:val="28"/>
          <w:lang w:val="uk-UA"/>
        </w:rPr>
        <w:t xml:space="preserve"> 30 хв.</w:t>
      </w:r>
      <w:r w:rsidRPr="00787133">
        <w:rPr>
          <w:sz w:val="28"/>
          <w:szCs w:val="28"/>
          <w:lang w:val="uk-UA"/>
        </w:rPr>
        <w:t xml:space="preserve"> в залі засідань Будинку рад</w:t>
      </w:r>
      <w:r w:rsidRPr="00C96892">
        <w:rPr>
          <w:sz w:val="28"/>
          <w:szCs w:val="28"/>
          <w:lang w:val="uk-UA"/>
        </w:rPr>
        <w:t>.</w:t>
      </w:r>
    </w:p>
    <w:p w:rsidR="0059682B" w:rsidRDefault="0059682B" w:rsidP="0059682B">
      <w:pPr>
        <w:jc w:val="both"/>
        <w:rPr>
          <w:sz w:val="28"/>
          <w:szCs w:val="28"/>
          <w:lang w:val="uk-UA"/>
        </w:rPr>
      </w:pPr>
      <w:r w:rsidRPr="00787133">
        <w:rPr>
          <w:sz w:val="28"/>
          <w:szCs w:val="28"/>
          <w:lang w:val="uk-UA"/>
        </w:rPr>
        <w:tab/>
        <w:t>На розгляд пленарного засідання ради внести такі питання:</w:t>
      </w:r>
    </w:p>
    <w:p w:rsidR="0059682B" w:rsidRDefault="0059682B" w:rsidP="0059682B">
      <w:pPr>
        <w:tabs>
          <w:tab w:val="num" w:pos="0"/>
        </w:tabs>
        <w:jc w:val="both"/>
        <w:rPr>
          <w:b/>
          <w:sz w:val="28"/>
          <w:szCs w:val="28"/>
          <w:lang w:val="uk-UA"/>
        </w:rPr>
      </w:pPr>
      <w:r w:rsidRPr="0059682B">
        <w:rPr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1. Про внесення змін до рішення районної ради від 09 липня 2014 року щодо Програми розвитку Центру надання адміністративних послуг Новоград-Волинської районної державної адміністрації на 2014-2016 роки</w:t>
      </w:r>
    </w:p>
    <w:p w:rsidR="0059682B" w:rsidRDefault="0059682B" w:rsidP="0059682B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Доповідач: </w:t>
      </w:r>
      <w:proofErr w:type="spellStart"/>
      <w:r>
        <w:rPr>
          <w:sz w:val="28"/>
          <w:szCs w:val="28"/>
          <w:lang w:val="uk-UA"/>
        </w:rPr>
        <w:t>Демидчук</w:t>
      </w:r>
      <w:proofErr w:type="spellEnd"/>
      <w:r>
        <w:rPr>
          <w:sz w:val="28"/>
          <w:szCs w:val="28"/>
          <w:lang w:val="uk-UA"/>
        </w:rPr>
        <w:t xml:space="preserve"> Н.П. – директор центру </w:t>
      </w:r>
      <w:r w:rsidRPr="005B2235">
        <w:rPr>
          <w:sz w:val="28"/>
          <w:szCs w:val="28"/>
          <w:lang w:val="uk-UA"/>
        </w:rPr>
        <w:t>надання адміністративних послуг Новоград-Волинської районної державної адміністрації</w:t>
      </w:r>
      <w:r>
        <w:rPr>
          <w:sz w:val="28"/>
          <w:szCs w:val="28"/>
          <w:lang w:val="uk-UA"/>
        </w:rPr>
        <w:t>, державний адміністратор</w:t>
      </w:r>
    </w:p>
    <w:p w:rsidR="0059682B" w:rsidRDefault="0059682B" w:rsidP="0059682B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Про внесення змін до районного бюджету на 2015 рік</w:t>
      </w:r>
    </w:p>
    <w:p w:rsidR="0059682B" w:rsidRDefault="0059682B" w:rsidP="0059682B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Доповідач: </w:t>
      </w:r>
      <w:proofErr w:type="spellStart"/>
      <w:r>
        <w:rPr>
          <w:sz w:val="28"/>
          <w:szCs w:val="28"/>
          <w:lang w:val="uk-UA"/>
        </w:rPr>
        <w:t>Козеренко</w:t>
      </w:r>
      <w:proofErr w:type="spellEnd"/>
      <w:r>
        <w:rPr>
          <w:sz w:val="28"/>
          <w:szCs w:val="28"/>
          <w:lang w:val="uk-UA"/>
        </w:rPr>
        <w:t xml:space="preserve"> І.В. – заступник начальника управління фінансів       райдержадміністрації</w:t>
      </w:r>
      <w:r>
        <w:rPr>
          <w:b/>
          <w:sz w:val="28"/>
          <w:szCs w:val="28"/>
          <w:lang w:val="uk-UA"/>
        </w:rPr>
        <w:t xml:space="preserve"> </w:t>
      </w:r>
    </w:p>
    <w:p w:rsidR="0059682B" w:rsidRDefault="0059682B" w:rsidP="0059682B">
      <w:pPr>
        <w:tabs>
          <w:tab w:val="left" w:pos="18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Про затвердження розпоряджень  голови райдержадміністрації</w:t>
      </w:r>
    </w:p>
    <w:p w:rsidR="0059682B" w:rsidRDefault="0059682B" w:rsidP="0059682B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Доповідач: Кирилюк Р.М. – перший заступник голови  райдержадміністрації</w:t>
      </w:r>
    </w:p>
    <w:p w:rsidR="0059682B" w:rsidRDefault="0059682B" w:rsidP="0059682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 Про редактора редакції Новоград-Волинської </w:t>
      </w:r>
      <w:proofErr w:type="spellStart"/>
      <w:r>
        <w:rPr>
          <w:b/>
          <w:sz w:val="28"/>
          <w:szCs w:val="28"/>
          <w:lang w:val="uk-UA"/>
        </w:rPr>
        <w:t>міськрайонної</w:t>
      </w:r>
      <w:proofErr w:type="spellEnd"/>
      <w:r>
        <w:rPr>
          <w:b/>
          <w:sz w:val="28"/>
          <w:szCs w:val="28"/>
          <w:lang w:val="uk-UA"/>
        </w:rPr>
        <w:t xml:space="preserve"> газети «Лесин край»</w:t>
      </w:r>
    </w:p>
    <w:p w:rsidR="0059682B" w:rsidRDefault="0059682B" w:rsidP="0059682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Доповідач: Рудницький Д.В. – заступник голови районної ради</w:t>
      </w:r>
    </w:p>
    <w:p w:rsidR="0059682B" w:rsidRDefault="0059682B" w:rsidP="0059682B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Про розгляд звернення депутата </w:t>
      </w:r>
      <w:proofErr w:type="spellStart"/>
      <w:r>
        <w:rPr>
          <w:b/>
          <w:sz w:val="28"/>
          <w:szCs w:val="28"/>
          <w:lang w:val="uk-UA"/>
        </w:rPr>
        <w:t>Кузнець</w:t>
      </w:r>
      <w:proofErr w:type="spellEnd"/>
      <w:r>
        <w:rPr>
          <w:b/>
          <w:sz w:val="28"/>
          <w:szCs w:val="28"/>
          <w:lang w:val="uk-UA"/>
        </w:rPr>
        <w:t xml:space="preserve"> М.О. щодо користування лісовими угіддями </w:t>
      </w:r>
      <w:proofErr w:type="spellStart"/>
      <w:r>
        <w:rPr>
          <w:b/>
          <w:sz w:val="28"/>
          <w:szCs w:val="28"/>
          <w:lang w:val="uk-UA"/>
        </w:rPr>
        <w:t>ДП</w:t>
      </w:r>
      <w:proofErr w:type="spellEnd"/>
      <w:r>
        <w:rPr>
          <w:b/>
          <w:sz w:val="28"/>
          <w:szCs w:val="28"/>
          <w:lang w:val="uk-UA"/>
        </w:rPr>
        <w:t xml:space="preserve"> «Новоград-Волинський лісгосп АПК»</w:t>
      </w:r>
    </w:p>
    <w:p w:rsidR="0059682B" w:rsidRDefault="0059682B" w:rsidP="0059682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Доповідач: Рудницький Д.В. – заступник голови районної ради</w:t>
      </w:r>
    </w:p>
    <w:p w:rsidR="0059682B" w:rsidRDefault="0059682B" w:rsidP="0059682B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Про ліквідацію </w:t>
      </w:r>
      <w:proofErr w:type="spellStart"/>
      <w:r>
        <w:rPr>
          <w:b/>
          <w:sz w:val="28"/>
          <w:szCs w:val="28"/>
          <w:lang w:val="uk-UA"/>
        </w:rPr>
        <w:t>Анетівської</w:t>
      </w:r>
      <w:proofErr w:type="spellEnd"/>
      <w:r>
        <w:rPr>
          <w:b/>
          <w:sz w:val="28"/>
          <w:szCs w:val="28"/>
          <w:lang w:val="uk-UA"/>
        </w:rPr>
        <w:t xml:space="preserve"> ЗОШ I ступеня</w:t>
      </w:r>
    </w:p>
    <w:p w:rsidR="0059682B" w:rsidRDefault="0059682B" w:rsidP="0059682B">
      <w:pPr>
        <w:tabs>
          <w:tab w:val="left" w:pos="18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Доповідач: </w:t>
      </w:r>
      <w:proofErr w:type="spellStart"/>
      <w:r>
        <w:rPr>
          <w:sz w:val="28"/>
          <w:szCs w:val="28"/>
          <w:lang w:val="uk-UA"/>
        </w:rPr>
        <w:t>Антипчук</w:t>
      </w:r>
      <w:proofErr w:type="spellEnd"/>
      <w:r>
        <w:rPr>
          <w:sz w:val="28"/>
          <w:szCs w:val="28"/>
          <w:lang w:val="uk-UA"/>
        </w:rPr>
        <w:t xml:space="preserve"> О.А. – начальник відділу освіти райдержадміністрації</w:t>
      </w:r>
    </w:p>
    <w:p w:rsidR="0059682B" w:rsidRDefault="0059682B" w:rsidP="0059682B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5B2235">
        <w:rPr>
          <w:b/>
          <w:sz w:val="28"/>
          <w:szCs w:val="28"/>
          <w:lang w:val="uk-UA"/>
        </w:rPr>
        <w:t>. Різне</w:t>
      </w:r>
    </w:p>
    <w:p w:rsidR="0059682B" w:rsidRPr="0059682B" w:rsidRDefault="0059682B" w:rsidP="0059682B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питання комунальної власності</w:t>
      </w:r>
    </w:p>
    <w:p w:rsidR="0059682B" w:rsidRDefault="0059682B" w:rsidP="0059682B">
      <w:pPr>
        <w:pStyle w:val="a3"/>
        <w:rPr>
          <w:szCs w:val="28"/>
        </w:rPr>
      </w:pPr>
      <w:r>
        <w:rPr>
          <w:szCs w:val="28"/>
        </w:rPr>
        <w:t xml:space="preserve">        </w:t>
      </w:r>
      <w:r w:rsidRPr="00C96892">
        <w:rPr>
          <w:szCs w:val="28"/>
        </w:rPr>
        <w:t xml:space="preserve">На сесію запросити: депутатів обласної ради, які співпрацюють із Новоград-Волинським районом, </w:t>
      </w:r>
      <w:r>
        <w:rPr>
          <w:szCs w:val="28"/>
        </w:rPr>
        <w:t>голову</w:t>
      </w:r>
      <w:r w:rsidRPr="00C96892">
        <w:rPr>
          <w:szCs w:val="28"/>
        </w:rPr>
        <w:t xml:space="preserve"> райдержадміністрац</w:t>
      </w:r>
      <w:r>
        <w:rPr>
          <w:szCs w:val="28"/>
        </w:rPr>
        <w:t xml:space="preserve">ії В.В. </w:t>
      </w:r>
      <w:proofErr w:type="spellStart"/>
      <w:r>
        <w:rPr>
          <w:szCs w:val="28"/>
        </w:rPr>
        <w:t>Михнюка</w:t>
      </w:r>
      <w:proofErr w:type="spellEnd"/>
      <w:r>
        <w:rPr>
          <w:szCs w:val="28"/>
        </w:rPr>
        <w:t xml:space="preserve">, заступників голови </w:t>
      </w:r>
      <w:r w:rsidRPr="00C96892">
        <w:rPr>
          <w:szCs w:val="28"/>
        </w:rPr>
        <w:t xml:space="preserve">райдержадміністрації, </w:t>
      </w:r>
      <w:r>
        <w:rPr>
          <w:szCs w:val="28"/>
        </w:rPr>
        <w:t xml:space="preserve">міського голову </w:t>
      </w:r>
      <w:r w:rsidRPr="00C96892">
        <w:rPr>
          <w:szCs w:val="28"/>
        </w:rPr>
        <w:t xml:space="preserve">В.І. </w:t>
      </w:r>
      <w:proofErr w:type="spellStart"/>
      <w:r w:rsidRPr="00C96892">
        <w:rPr>
          <w:szCs w:val="28"/>
        </w:rPr>
        <w:t>Загривого</w:t>
      </w:r>
      <w:proofErr w:type="spellEnd"/>
      <w:r w:rsidRPr="00C96892">
        <w:rPr>
          <w:szCs w:val="28"/>
        </w:rPr>
        <w:t>,   міжрайо</w:t>
      </w:r>
      <w:r>
        <w:rPr>
          <w:szCs w:val="28"/>
        </w:rPr>
        <w:t>нного   прокурора   Г.С.</w:t>
      </w:r>
      <w:proofErr w:type="spellStart"/>
      <w:r>
        <w:rPr>
          <w:szCs w:val="28"/>
        </w:rPr>
        <w:t>Греська</w:t>
      </w:r>
      <w:proofErr w:type="spellEnd"/>
      <w:r w:rsidRPr="00C96892">
        <w:rPr>
          <w:szCs w:val="28"/>
        </w:rPr>
        <w:t xml:space="preserve">,  </w:t>
      </w:r>
      <w:r>
        <w:rPr>
          <w:szCs w:val="28"/>
        </w:rPr>
        <w:t xml:space="preserve">начальника міського відділу внутрішніх справ С.О. </w:t>
      </w:r>
      <w:proofErr w:type="spellStart"/>
      <w:r>
        <w:rPr>
          <w:szCs w:val="28"/>
        </w:rPr>
        <w:t>Рябошапка</w:t>
      </w:r>
      <w:proofErr w:type="spellEnd"/>
      <w:r>
        <w:rPr>
          <w:szCs w:val="28"/>
        </w:rPr>
        <w:t xml:space="preserve">, </w:t>
      </w:r>
      <w:r w:rsidRPr="00C96892">
        <w:rPr>
          <w:szCs w:val="28"/>
        </w:rPr>
        <w:t>начальників</w:t>
      </w:r>
      <w:r>
        <w:rPr>
          <w:szCs w:val="28"/>
        </w:rPr>
        <w:t xml:space="preserve"> </w:t>
      </w:r>
      <w:r w:rsidRPr="00C96892">
        <w:rPr>
          <w:szCs w:val="28"/>
        </w:rPr>
        <w:t>управлінь, відділів </w:t>
      </w:r>
      <w:r>
        <w:rPr>
          <w:szCs w:val="28"/>
        </w:rPr>
        <w:t xml:space="preserve">  </w:t>
      </w:r>
      <w:r w:rsidRPr="00C96892">
        <w:rPr>
          <w:szCs w:val="28"/>
        </w:rPr>
        <w:t>райдержадміністрації, селищного, сільських голів, керівників установ, організацій району, засобів масової інформації.</w:t>
      </w:r>
    </w:p>
    <w:p w:rsidR="0059682B" w:rsidRDefault="0059682B" w:rsidP="0059682B">
      <w:pPr>
        <w:ind w:firstLine="851"/>
        <w:jc w:val="both"/>
        <w:rPr>
          <w:b/>
          <w:sz w:val="28"/>
          <w:szCs w:val="28"/>
          <w:lang w:val="uk-UA"/>
        </w:rPr>
      </w:pPr>
    </w:p>
    <w:p w:rsidR="0059682B" w:rsidRPr="009738E3" w:rsidRDefault="0059682B" w:rsidP="0059682B">
      <w:pPr>
        <w:ind w:firstLine="85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голови</w:t>
      </w:r>
      <w:r w:rsidRPr="009738E3">
        <w:rPr>
          <w:b/>
          <w:sz w:val="28"/>
          <w:szCs w:val="28"/>
          <w:lang w:val="uk-UA"/>
        </w:rPr>
        <w:t xml:space="preserve"> районної ради                    </w:t>
      </w:r>
      <w:r>
        <w:rPr>
          <w:b/>
          <w:sz w:val="28"/>
          <w:szCs w:val="28"/>
          <w:lang w:val="uk-UA"/>
        </w:rPr>
        <w:t xml:space="preserve">        Д.В.Рудницький</w:t>
      </w:r>
    </w:p>
    <w:p w:rsidR="00734C17" w:rsidRPr="0059682B" w:rsidRDefault="00734C17">
      <w:pPr>
        <w:rPr>
          <w:lang w:val="uk-UA"/>
        </w:rPr>
      </w:pPr>
    </w:p>
    <w:sectPr w:rsidR="00734C17" w:rsidRPr="0059682B" w:rsidSect="0059682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72C5A"/>
    <w:multiLevelType w:val="hybridMultilevel"/>
    <w:tmpl w:val="E53AA418"/>
    <w:lvl w:ilvl="0" w:tplc="BC441E2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59682B"/>
    <w:rsid w:val="00022FAD"/>
    <w:rsid w:val="002C144F"/>
    <w:rsid w:val="0059682B"/>
    <w:rsid w:val="00734C17"/>
    <w:rsid w:val="008A6016"/>
    <w:rsid w:val="00C2319C"/>
    <w:rsid w:val="00E8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2B"/>
    <w:rPr>
      <w:rFonts w:eastAsia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9682B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59682B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9682B"/>
    <w:rPr>
      <w:rFonts w:eastAsia="Times New Roman"/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59682B"/>
    <w:rPr>
      <w:rFonts w:eastAsia="Times New Roman"/>
      <w:bCs/>
      <w:sz w:val="28"/>
      <w:lang w:eastAsia="ru-RU"/>
    </w:rPr>
  </w:style>
  <w:style w:type="paragraph" w:styleId="a3">
    <w:name w:val="Body Text"/>
    <w:basedOn w:val="a"/>
    <w:link w:val="a4"/>
    <w:rsid w:val="0059682B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59682B"/>
    <w:rPr>
      <w:rFonts w:eastAsia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5968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8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</dc:creator>
  <cp:lastModifiedBy>Zzzzz</cp:lastModifiedBy>
  <cp:revision>4</cp:revision>
  <dcterms:created xsi:type="dcterms:W3CDTF">2015-05-05T11:57:00Z</dcterms:created>
  <dcterms:modified xsi:type="dcterms:W3CDTF">2015-05-06T07:34:00Z</dcterms:modified>
</cp:coreProperties>
</file>