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3C" w:rsidRPr="001A4C5B" w:rsidRDefault="00C57D3C" w:rsidP="00C57D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ЗВІТ</w:t>
      </w:r>
    </w:p>
    <w:p w:rsidR="00C57D3C" w:rsidRPr="001A4C5B" w:rsidRDefault="00043E74" w:rsidP="00043E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г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олови</w:t>
      </w:r>
      <w:proofErr w:type="spellEnd"/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постійної</w:t>
      </w:r>
      <w:proofErr w:type="spellEnd"/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комісії</w:t>
      </w:r>
      <w:proofErr w:type="spellEnd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</w:t>
      </w:r>
      <w:proofErr w:type="spellEnd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питань</w:t>
      </w:r>
      <w:proofErr w:type="spellEnd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бюджету,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соціально-економічного</w:t>
      </w:r>
      <w:proofErr w:type="spellEnd"/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розвитку</w:t>
      </w:r>
      <w:proofErr w:type="spellEnd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комунальної</w:t>
      </w:r>
      <w:proofErr w:type="spellEnd"/>
      <w:r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власності</w:t>
      </w:r>
      <w:proofErr w:type="spellEnd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транспорту та </w:t>
      </w:r>
      <w:proofErr w:type="spellStart"/>
      <w:r w:rsidR="00C57D3C" w:rsidRPr="001A4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зв'язку</w:t>
      </w:r>
      <w:proofErr w:type="spellEnd"/>
    </w:p>
    <w:p w:rsidR="00C57D3C" w:rsidRPr="001A4C5B" w:rsidRDefault="00C57D3C" w:rsidP="00C57D3C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A4C5B">
        <w:rPr>
          <w:rFonts w:ascii="Calibri" w:eastAsia="Calibri" w:hAnsi="Calibri" w:cs="Calibri"/>
          <w:b/>
          <w:color w:val="000000"/>
          <w:sz w:val="27"/>
          <w:szCs w:val="27"/>
        </w:rPr>
        <w:t> 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Шановні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депутати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C57D3C" w:rsidRPr="001A4C5B" w:rsidRDefault="00C57D3C" w:rsidP="00C57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своїй</w:t>
      </w:r>
      <w:proofErr w:type="spellEnd"/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роботі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керується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законами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України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«Про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місцеве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самоврядування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Україні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»,  «Про статус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депутатів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місцевих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рад»,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Бюджетним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Кодексом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України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іншими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законами та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нормативними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документами, Регламентом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роботи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>ської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 восьмого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скликання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Положенням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про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постійні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ради. Основною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організаційною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формою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діяльності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постійної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її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засідання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Засідання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проводяться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як у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відповідності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планом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роботи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 та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так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міру</w:t>
      </w:r>
      <w:proofErr w:type="spellEnd"/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необхідності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7D3C" w:rsidRPr="001A4C5B" w:rsidRDefault="00C57D3C" w:rsidP="00A85E4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Депутати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 - члени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досить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активними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завжди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кворум 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засіданнях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яких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звітний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період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трав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ня</w:t>
      </w:r>
      <w:r w:rsidR="00A85E4C" w:rsidRPr="001A4C5B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A85E4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року по </w:t>
      </w:r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травень </w:t>
      </w:r>
      <w:r w:rsidR="00A85E4C" w:rsidRPr="001A4C5B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A85E4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року </w:t>
      </w:r>
      <w:proofErr w:type="spellStart"/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>було</w:t>
      </w:r>
      <w:proofErr w:type="spellEnd"/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 xml:space="preserve"> проведено 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засідань</w:t>
      </w:r>
      <w:proofErr w:type="spellEnd"/>
      <w:r w:rsidR="00A85E4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>комі</w:t>
      </w:r>
      <w:proofErr w:type="gramStart"/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="006A74B5" w:rsidRPr="001A4C5B">
        <w:rPr>
          <w:rFonts w:ascii="Times New Roman" w:eastAsia="Times New Roman" w:hAnsi="Times New Roman" w:cs="Times New Roman"/>
          <w:sz w:val="27"/>
          <w:szCs w:val="27"/>
        </w:rPr>
        <w:t>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85E4C" w:rsidRPr="001A4C5B" w:rsidRDefault="00A85E4C" w:rsidP="00C57D3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</w:t>
      </w:r>
      <w:proofErr w:type="gramStart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 xml:space="preserve"> складу</w:t>
      </w:r>
      <w:r w:rsidR="00C57D3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="00C57D3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>входять</w:t>
      </w:r>
      <w:proofErr w:type="spellEnd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 xml:space="preserve"> 10</w:t>
      </w:r>
      <w:r w:rsidR="00C57D3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>депутатів</w:t>
      </w:r>
      <w:proofErr w:type="spellEnd"/>
      <w:r w:rsidR="00C57D3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="00C57D3C"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ради.</w:t>
      </w:r>
    </w:p>
    <w:p w:rsidR="00C57D3C" w:rsidRDefault="00C57D3C" w:rsidP="00C57D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7D3C" w:rsidRPr="002E4A47" w:rsidRDefault="00A85E4C" w:rsidP="00C57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C57D3C"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C57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відування  </w:t>
      </w:r>
      <w:r w:rsidR="00C57D3C"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засідань постійної комісії:</w:t>
      </w:r>
    </w:p>
    <w:tbl>
      <w:tblPr>
        <w:tblW w:w="8835" w:type="dxa"/>
        <w:tblInd w:w="142" w:type="dxa"/>
        <w:tblLayout w:type="fixed"/>
        <w:tblLook w:val="04A0"/>
      </w:tblPr>
      <w:tblGrid>
        <w:gridCol w:w="586"/>
        <w:gridCol w:w="5855"/>
        <w:gridCol w:w="1463"/>
        <w:gridCol w:w="931"/>
      </w:tblGrid>
      <w:tr w:rsidR="00C57D3C" w:rsidRPr="002E4A47" w:rsidTr="00B63748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КОМІСІЇ</w:t>
            </w:r>
          </w:p>
        </w:tc>
      </w:tr>
      <w:tr w:rsidR="00C57D3C" w:rsidRPr="002E4A47" w:rsidTr="00B63748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57D3C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C57D3C" w:rsidRDefault="003E0308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травня 2024</w:t>
            </w:r>
          </w:p>
          <w:p w:rsidR="00C57D3C" w:rsidRPr="002E4A47" w:rsidRDefault="003E0308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 травень 2025</w:t>
            </w:r>
            <w:r w:rsidR="00C57D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D3C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C57D3C" w:rsidRPr="002E4A47" w:rsidTr="00B63748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2E4A47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7D3C" w:rsidRPr="00F32E9F" w:rsidTr="00B63748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Гнітецький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Юрій Миколайович  - голова комісії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7D3C" w:rsidRPr="00F32E9F" w:rsidTr="00B63748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Григорій  Володимирович – заступник голови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7D3C" w:rsidRPr="00F32E9F" w:rsidTr="00B63748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Даниленко Наталія Володимирівна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7D3C" w:rsidRPr="00F32E9F" w:rsidTr="00B63748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Барановський Борис Олександрович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EE73C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57D3C" w:rsidRPr="00F32E9F" w:rsidTr="00B63748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Євтушок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C57D3C" w:rsidRPr="00F32E9F" w:rsidTr="00B63748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Іванюк Микола Олексійович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7D3C" w:rsidRPr="00F32E9F" w:rsidTr="00B63748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Pr="00F32E9F" w:rsidRDefault="00C57D3C" w:rsidP="00B63748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Григорович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C57D3C" w:rsidRPr="00F32E9F" w:rsidTr="00B63748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Default="00C57D3C" w:rsidP="00B63748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Леонець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Олексійович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C57D3C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57D3C" w:rsidRPr="00F32E9F" w:rsidTr="00B63748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Default="00C57D3C" w:rsidP="00B63748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Зіна Миколаївна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7D3C" w:rsidRPr="00F32E9F" w:rsidTr="00B63748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7D3C" w:rsidRPr="002E4A47" w:rsidRDefault="00C57D3C" w:rsidP="00B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C" w:rsidRDefault="00C57D3C" w:rsidP="00B63748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Ющенко Іван  Васильович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7D3C" w:rsidRPr="003E0308" w:rsidRDefault="003E0308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7D3C" w:rsidRPr="003E0308" w:rsidRDefault="001E3022" w:rsidP="00B6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C57D3C" w:rsidRPr="00A7065A" w:rsidRDefault="00C57D3C" w:rsidP="00C57D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01C98" w:rsidRPr="001A4C5B" w:rsidRDefault="00C57D3C" w:rsidP="004309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Аналізуючи стан відвідування та матеріали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засідань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постійної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комісії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районної ради з питань бюджету, соціально-економічного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розвитку, комунальної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власності, транспорту та зв’язку, бачимо, що члени даної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комісії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C57D3C" w:rsidRPr="001A4C5B" w:rsidRDefault="00C57D3C" w:rsidP="004309E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дисципліновані, неодноразово вносили конструктивні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пропозиції, порушували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багато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проблемних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питань, які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виникали в районі та позитивно їх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вирішували. </w:t>
      </w:r>
    </w:p>
    <w:p w:rsidR="004309EB" w:rsidRPr="001A4C5B" w:rsidRDefault="00C57D3C" w:rsidP="001A4C5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Це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означа</w:t>
      </w:r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що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вони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досить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відповідальними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небайдужими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всього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що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відбувається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територіальних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громадах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Звягельського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 району. </w:t>
      </w:r>
    </w:p>
    <w:p w:rsidR="004309EB" w:rsidRPr="001A4C5B" w:rsidRDefault="004309EB" w:rsidP="00430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</w:rPr>
        <w:t>Всю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роботу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умовно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можна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поділити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двома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основними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напрямками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розгляд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</w:rPr>
        <w:t>ідготовка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проектів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рішень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 для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розгляду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сесіях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виконання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контрольних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функцій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передбачених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>чиним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законодавством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   та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відповідними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рішеннями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ради.  </w:t>
      </w:r>
    </w:p>
    <w:p w:rsidR="001A4C5B" w:rsidRDefault="001A4C5B" w:rsidP="00430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1A4C5B" w:rsidRDefault="001A4C5B" w:rsidP="00430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1A4C5B" w:rsidRDefault="001A4C5B" w:rsidP="00430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C57D3C" w:rsidRPr="001A4C5B" w:rsidRDefault="00C57D3C" w:rsidP="00430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Основними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принципами,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якими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керувалися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члени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постійної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своїй</w:t>
      </w:r>
      <w:proofErr w:type="spellEnd"/>
      <w:proofErr w:type="gram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діяльності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законність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гласність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толерантність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колективне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обговорення</w:t>
      </w:r>
      <w:proofErr w:type="spellEnd"/>
      <w:r w:rsidR="00C01C9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порядку денного.</w:t>
      </w:r>
    </w:p>
    <w:p w:rsidR="00A237DE" w:rsidRPr="001A4C5B" w:rsidRDefault="00A237DE" w:rsidP="00A43782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Хоча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фінансові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можливості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районної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обмежені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це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не стало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перешкодою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proofErr w:type="gramStart"/>
      <w:r w:rsidR="004309EB" w:rsidRPr="001A4C5B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4309EB" w:rsidRPr="001A4C5B">
        <w:rPr>
          <w:rFonts w:ascii="Times New Roman" w:hAnsi="Times New Roman" w:cs="Times New Roman"/>
          <w:sz w:val="27"/>
          <w:szCs w:val="27"/>
        </w:rPr>
        <w:t>ідтримки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наших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Збройних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r w:rsidR="00EE73CC" w:rsidRPr="001A4C5B">
        <w:rPr>
          <w:rFonts w:ascii="Times New Roman" w:hAnsi="Times New Roman" w:cs="Times New Roman"/>
          <w:sz w:val="27"/>
          <w:szCs w:val="27"/>
        </w:rPr>
        <w:t xml:space="preserve">Сил </w:t>
      </w:r>
      <w:proofErr w:type="spellStart"/>
      <w:r w:rsidR="00EE73CC" w:rsidRPr="001A4C5B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="00EE73CC" w:rsidRPr="001A4C5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E73CC" w:rsidRPr="001A4C5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21E0" w:rsidRPr="001A4C5B" w:rsidRDefault="00A237DE" w:rsidP="00A437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EE73CC" w:rsidRPr="001A4C5B">
        <w:rPr>
          <w:rFonts w:ascii="Times New Roman" w:hAnsi="Times New Roman" w:cs="Times New Roman"/>
          <w:sz w:val="27"/>
          <w:szCs w:val="27"/>
          <w:lang w:val="uk-UA"/>
        </w:rPr>
        <w:t>Д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епутати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ухвалили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програму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матеріально-технічної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підтримки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Збройних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Сил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добровольчих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формувань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територіальних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громад району на 2024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Pr="001A4C5B">
        <w:rPr>
          <w:rFonts w:ascii="Times New Roman" w:hAnsi="Times New Roman" w:cs="Times New Roman"/>
          <w:sz w:val="27"/>
          <w:szCs w:val="27"/>
        </w:rPr>
        <w:t xml:space="preserve"> </w:t>
      </w:r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передбачили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кошти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r w:rsidR="003E55F6"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в сумі 720 тисяч гривень </w:t>
      </w:r>
      <w:r w:rsidR="003E55F6" w:rsidRPr="001A4C5B">
        <w:rPr>
          <w:rFonts w:ascii="Times New Roman" w:hAnsi="Times New Roman" w:cs="Times New Roman"/>
          <w:sz w:val="27"/>
          <w:szCs w:val="27"/>
        </w:rPr>
        <w:t xml:space="preserve">на </w:t>
      </w:r>
      <w:proofErr w:type="spellStart"/>
      <w:r w:rsidR="003E55F6" w:rsidRPr="001A4C5B">
        <w:rPr>
          <w:rFonts w:ascii="Times New Roman" w:hAnsi="Times New Roman" w:cs="Times New Roman"/>
          <w:sz w:val="27"/>
          <w:szCs w:val="27"/>
        </w:rPr>
        <w:t>безпілотні</w:t>
      </w:r>
      <w:proofErr w:type="spellEnd"/>
      <w:r w:rsidR="003E55F6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E55F6" w:rsidRPr="001A4C5B">
        <w:rPr>
          <w:rFonts w:ascii="Times New Roman" w:hAnsi="Times New Roman" w:cs="Times New Roman"/>
          <w:sz w:val="27"/>
          <w:szCs w:val="27"/>
        </w:rPr>
        <w:t>літальні</w:t>
      </w:r>
      <w:proofErr w:type="spellEnd"/>
      <w:r w:rsidR="003E55F6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E55F6" w:rsidRPr="001A4C5B">
        <w:rPr>
          <w:rFonts w:ascii="Times New Roman" w:hAnsi="Times New Roman" w:cs="Times New Roman"/>
          <w:sz w:val="27"/>
          <w:szCs w:val="27"/>
        </w:rPr>
        <w:t>апарати</w:t>
      </w:r>
      <w:proofErr w:type="spellEnd"/>
      <w:r w:rsidR="003E55F6"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, запасні </w:t>
      </w:r>
      <w:r w:rsidR="003E55F6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частини для автотранспортної техніки</w:t>
      </w:r>
      <w:r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55F6"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hAnsi="Times New Roman" w:cs="Times New Roman"/>
          <w:sz w:val="27"/>
          <w:szCs w:val="27"/>
          <w:lang w:val="uk-UA"/>
        </w:rPr>
        <w:t>одній  і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військових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09EB" w:rsidRPr="001A4C5B">
        <w:rPr>
          <w:rFonts w:ascii="Times New Roman" w:hAnsi="Times New Roman" w:cs="Times New Roman"/>
          <w:sz w:val="27"/>
          <w:szCs w:val="27"/>
        </w:rPr>
        <w:t>частин</w:t>
      </w:r>
      <w:proofErr w:type="spellEnd"/>
      <w:r w:rsidR="004309EB" w:rsidRPr="001A4C5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121E0" w:rsidRPr="001A4C5B" w:rsidRDefault="00E121E0" w:rsidP="00E121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         Спільно з комісією з питань освіти, культури, охорони здоров'я, в справах сім'ї, молоді і спорту та соціального захисту населення за звітний період було прийнято ряд програм, а саме :</w:t>
      </w:r>
    </w:p>
    <w:p w:rsidR="00E121E0" w:rsidRPr="001A4C5B" w:rsidRDefault="00E121E0" w:rsidP="00E121E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відзначення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державних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національних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 та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професійних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1A4C5B">
        <w:rPr>
          <w:rFonts w:ascii="Times New Roman" w:eastAsia="Calibri" w:hAnsi="Times New Roman" w:cs="Times New Roman"/>
          <w:sz w:val="27"/>
          <w:szCs w:val="27"/>
        </w:rPr>
        <w:t>свят</w:t>
      </w:r>
      <w:proofErr w:type="gramEnd"/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вшанування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кращих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 людей району та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нагородження  відзнакою «З</w:t>
      </w:r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а заслуги перед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Звягельським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Calibri" w:hAnsi="Times New Roman" w:cs="Times New Roman"/>
          <w:sz w:val="27"/>
          <w:szCs w:val="27"/>
        </w:rPr>
        <w:t>районом</w:t>
      </w:r>
      <w:r w:rsidR="00A66A72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»</w:t>
      </w:r>
      <w:r w:rsidRPr="001A4C5B">
        <w:rPr>
          <w:rFonts w:ascii="Times New Roman" w:eastAsia="Calibri" w:hAnsi="Times New Roman" w:cs="Times New Roman"/>
          <w:sz w:val="27"/>
          <w:szCs w:val="27"/>
        </w:rPr>
        <w:t xml:space="preserve"> на 202</w:t>
      </w: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5</w:t>
      </w:r>
      <w:r w:rsidRPr="001A4C5B">
        <w:rPr>
          <w:rFonts w:ascii="Times New Roman" w:eastAsia="Calibri" w:hAnsi="Times New Roman" w:cs="Times New Roman"/>
          <w:sz w:val="27"/>
          <w:szCs w:val="27"/>
        </w:rPr>
        <w:t>-202</w:t>
      </w: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6 роки</w:t>
      </w:r>
      <w:r w:rsidRPr="001A4C5B">
        <w:rPr>
          <w:rFonts w:ascii="Times New Roman" w:eastAsia="Calibri" w:hAnsi="Times New Roman" w:cs="Times New Roman"/>
          <w:sz w:val="27"/>
          <w:szCs w:val="27"/>
        </w:rPr>
        <w:t>;</w:t>
      </w: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:rsidR="00E121E0" w:rsidRPr="001A4C5B" w:rsidRDefault="00E121E0" w:rsidP="00E121E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- про матеріально-технічну підтримку ЗСУ та добровольчих формувань територіальних громад району на 2025 рік».</w:t>
      </w:r>
    </w:p>
    <w:p w:rsidR="00E121E0" w:rsidRPr="001A4C5B" w:rsidRDefault="00E121E0" w:rsidP="00E121E0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 - про фінансове забезпечення функціонування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Звягельської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районної державної (військової) адміністрації для виконання та реалізації  делегованих повноважень  органів виконавчої влади  на території району делегованих їй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Звягельською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районною радою на  2025-2026 роки;</w:t>
      </w:r>
    </w:p>
    <w:p w:rsidR="00E121E0" w:rsidRPr="001A4C5B" w:rsidRDefault="00E121E0" w:rsidP="00E121E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залишається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поза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увагою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постійної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контроль 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виконанням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</w:rPr>
        <w:t>ішень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районн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>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які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належать до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її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повноважень</w:t>
      </w:r>
      <w:proofErr w:type="spellEnd"/>
      <w:r w:rsidR="0073392C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, </w:t>
      </w:r>
      <w:r w:rsidR="0073392C"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392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остійною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комісією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забезпечено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дієвий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 xml:space="preserve"> контроль за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виконанням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рішень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ради. Так, на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контролі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комісій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sz w:val="27"/>
          <w:szCs w:val="27"/>
        </w:rPr>
        <w:t>знаходиться</w:t>
      </w:r>
      <w:proofErr w:type="spellEnd"/>
      <w:r w:rsidR="004309EB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73392C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F008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5</w:t>
      </w:r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програм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: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309EB" w:rsidRPr="001A4C5B" w:rsidRDefault="004309EB" w:rsidP="004309EB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  <w:r w:rsidR="00E121E0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="0093220A" w:rsidRPr="001A4C5B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- регіональна програма розвитку мистецької освіти на території Новоград-Волинського району на 2020-2025 роки на базі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щколи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мистецтв </w:t>
      </w:r>
      <w:proofErr w:type="spellStart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м.Новоград-Волинський</w:t>
      </w:r>
      <w:proofErr w:type="spellEnd"/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; </w:t>
      </w:r>
    </w:p>
    <w:p w:rsidR="0073392C" w:rsidRPr="001A4C5B" w:rsidRDefault="004309EB" w:rsidP="004309E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="00E121E0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>- комплексна программа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розвитку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місцевого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самоврядування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районі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 2021-2025 роки;</w:t>
      </w:r>
    </w:p>
    <w:p w:rsidR="00E121E0" w:rsidRPr="001A4C5B" w:rsidRDefault="00E121E0" w:rsidP="001A4C5B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райо</w:t>
      </w:r>
      <w:proofErr w:type="spellEnd"/>
      <w:r w:rsidR="003E0308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>н</w:t>
      </w:r>
      <w:r w:rsidR="004309EB" w:rsidRPr="001A4C5B">
        <w:rPr>
          <w:rFonts w:ascii="Times New Roman" w:eastAsia="Calibri" w:hAnsi="Times New Roman" w:cs="Times New Roman"/>
          <w:sz w:val="27"/>
          <w:szCs w:val="27"/>
        </w:rPr>
        <w:t>на</w:t>
      </w:r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proofErr w:type="gram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соц</w:t>
      </w:r>
      <w:proofErr w:type="gram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іальна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0F008B" w:rsidRPr="001A4C5B">
        <w:rPr>
          <w:rFonts w:ascii="Times New Roman" w:eastAsia="Calibri" w:hAnsi="Times New Roman" w:cs="Times New Roman"/>
          <w:sz w:val="27"/>
          <w:szCs w:val="27"/>
        </w:rPr>
        <w:t>програм</w:t>
      </w:r>
      <w:r w:rsidR="004309EB" w:rsidRPr="001A4C5B"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реалізації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сімейної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гендерної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політики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попередження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домашнього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насильства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насильства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 за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ознаками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статі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 та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протидії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</w:t>
      </w:r>
      <w:proofErr w:type="spellStart"/>
      <w:r w:rsidR="004309EB" w:rsidRPr="001A4C5B">
        <w:rPr>
          <w:rFonts w:ascii="Times New Roman" w:eastAsia="Calibri" w:hAnsi="Times New Roman" w:cs="Times New Roman"/>
          <w:sz w:val="27"/>
          <w:szCs w:val="27"/>
        </w:rPr>
        <w:t>торгівлі</w:t>
      </w:r>
      <w:proofErr w:type="spellEnd"/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 людьми на 2022-2026 роки;</w:t>
      </w:r>
    </w:p>
    <w:p w:rsidR="00A66A72" w:rsidRPr="001A4C5B" w:rsidRDefault="0073392C" w:rsidP="00A66A72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п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ро</w:t>
      </w: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грама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захист</w:t>
      </w: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у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населення і територій </w:t>
      </w:r>
      <w:proofErr w:type="spellStart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Звягельського</w:t>
      </w:r>
      <w:proofErr w:type="spellEnd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району від надзвичайних ситуацій техногенного, природного та воєнного характеру, запобігання їх виникненню, забезпечення пожежної та техногенної безпеки  на 2023-2025 роки»; </w:t>
      </w:r>
    </w:p>
    <w:p w:rsidR="00A66A72" w:rsidRPr="001A4C5B" w:rsidRDefault="00E121E0" w:rsidP="00E121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A4C5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   </w:t>
      </w:r>
      <w:r w:rsidR="004309EB" w:rsidRPr="001A4C5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район</w:t>
      </w:r>
      <w:r w:rsidR="00A66A72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н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</w:t>
      </w:r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оздоровлення</w:t>
      </w:r>
      <w:proofErr w:type="spellEnd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відпочинку</w:t>
      </w:r>
      <w:proofErr w:type="spellEnd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дітей</w:t>
      </w:r>
      <w:proofErr w:type="spellEnd"/>
      <w:r w:rsidR="004309EB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2023-2027 роки</w:t>
      </w: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</w:t>
      </w:r>
    </w:p>
    <w:p w:rsidR="00E121E0" w:rsidRPr="001A4C5B" w:rsidRDefault="00A66A72" w:rsidP="00A66A72">
      <w:pPr>
        <w:spacing w:after="1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    </w:t>
      </w:r>
      <w:r w:rsidR="00E121E0" w:rsidRPr="001A4C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Так, 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звітний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період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комісією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розглянуто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ряд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важливих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розгляду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сесіях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саме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36CD5" w:rsidRDefault="00A36CD5" w:rsidP="00A36CD5">
      <w:pPr>
        <w:pStyle w:val="a3"/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 внесення змін до районного бюджету  на 2024 рік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1A4C5B" w:rsidRDefault="001A4C5B" w:rsidP="001A4C5B">
      <w:pPr>
        <w:spacing w:after="1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1A4C5B" w:rsidRPr="001A4C5B" w:rsidRDefault="001A4C5B" w:rsidP="001A4C5B">
      <w:pPr>
        <w:spacing w:after="1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A36CD5" w:rsidRPr="001A4C5B" w:rsidRDefault="00A36CD5" w:rsidP="00A36CD5">
      <w:pPr>
        <w:pStyle w:val="a3"/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звіт голови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районної ради Артура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Загривого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про роботу за пері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о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д з грудня 2023 по грудень 2024 рік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C57D3C" w:rsidRPr="001A4C5B" w:rsidRDefault="000E4A9D" w:rsidP="00A36CD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розвиток ветеранської політики на території 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району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6A74B5" w:rsidRPr="001A4C5B" w:rsidRDefault="006A74B5" w:rsidP="006A74B5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стан  впровадження освітньої реформи на території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Звягельського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району;</w:t>
      </w:r>
    </w:p>
    <w:p w:rsidR="006A74B5" w:rsidRPr="001A4C5B" w:rsidRDefault="00A36CD5" w:rsidP="006A74B5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 план діяльності районної ради з підготовки проектів регуляторних актів на 2025 рік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A36CD5" w:rsidRPr="001A4C5B" w:rsidRDefault="00043E74" w:rsidP="00A36CD5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 затвердження розпорядження</w:t>
      </w:r>
      <w:r w:rsidR="00A36CD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голови районної ради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  <w:r w:rsidR="00A36CD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A36CD5" w:rsidRPr="001A4C5B" w:rsidRDefault="00A36CD5" w:rsidP="00A36CD5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затвердження розпоряджень голови районної державної адміністрації </w:t>
      </w:r>
    </w:p>
    <w:p w:rsidR="001A4C5B" w:rsidRPr="001A4C5B" w:rsidRDefault="00E67843" w:rsidP="00E67843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      А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ктивно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обговорювали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питання </w:t>
      </w:r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 стан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культурної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спадщини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Звягельському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районі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.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Зазначене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особливо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актуальним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ід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воєнного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стану,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оскільки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всі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розуміють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культурної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спадщини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ключовим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підтримання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ідентичності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Депутати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піднімали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те, як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забезпечити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захист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зберегти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унікальність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історичну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цінність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результаті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проголосували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те,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рекомендувати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усім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громадам району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створити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програму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підтримки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охорони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культурної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спадщини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територіальних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громад</w:t>
      </w:r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облаштувати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сховище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музеїв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забезпечити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захист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цінних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артефактів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ід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втрати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руйнування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під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воєнного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стану.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Також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врахували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необхідне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сформувати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чіткий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перелік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музейних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цінностей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допоможе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краще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контролювати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їх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встановити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охороні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дошки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археологічних</w:t>
      </w:r>
      <w:proofErr w:type="spell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пам’ятках</w:t>
      </w:r>
      <w:proofErr w:type="spellEnd"/>
      <w:proofErr w:type="gramEnd"/>
      <w:r w:rsidRPr="001A4C5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A74B5" w:rsidRPr="001A4C5B" w:rsidRDefault="006A74B5" w:rsidP="00112118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звітний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період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спільному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засіданні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постійних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комісій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було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розглянуто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подальшим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розглядом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сесії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112118" w:rsidRPr="001A4C5B">
        <w:rPr>
          <w:rFonts w:ascii="Times New Roman" w:eastAsia="Times New Roman" w:hAnsi="Times New Roman" w:cs="Times New Roman"/>
          <w:sz w:val="27"/>
          <w:szCs w:val="27"/>
        </w:rPr>
        <w:t>районної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ради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 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звернен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депутатів  районної ради 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органів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влади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вищого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</w:rPr>
        <w:t>івня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а </w:t>
      </w:r>
      <w:proofErr w:type="spellStart"/>
      <w:r w:rsidR="00112118" w:rsidRPr="001A4C5B">
        <w:rPr>
          <w:rFonts w:ascii="Times New Roman" w:eastAsia="Times New Roman" w:hAnsi="Times New Roman" w:cs="Times New Roman"/>
          <w:sz w:val="27"/>
          <w:szCs w:val="27"/>
        </w:rPr>
        <w:t>саме</w:t>
      </w:r>
      <w:proofErr w:type="spellEnd"/>
      <w:r w:rsidR="00112118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: </w:t>
      </w:r>
    </w:p>
    <w:p w:rsidR="00112118" w:rsidRPr="001A4C5B" w:rsidRDefault="00112118" w:rsidP="0011211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про заборону Української православної церкви Московського патріархату (УПЦ МП);</w:t>
      </w:r>
    </w:p>
    <w:p w:rsidR="00112118" w:rsidRPr="001A4C5B" w:rsidRDefault="00112118" w:rsidP="0011211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</w:t>
      </w:r>
      <w:r w:rsidR="00765376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внесення змін д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о Закону України «Про регулювання містобудівної діяльності</w:t>
      </w:r>
      <w:r w:rsidR="00765376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»</w:t>
      </w: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:rsidR="00765376" w:rsidRPr="001A4C5B" w:rsidRDefault="00112118" w:rsidP="0011211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щодо відновлення бойових чергувань вогневих мобільних груп для підвищення безпеки у район</w:t>
      </w:r>
    </w:p>
    <w:p w:rsidR="00112118" w:rsidRPr="001A4C5B" w:rsidRDefault="00043E74" w:rsidP="0011211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щодо ситуації, що сталася у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>Звягельському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футболі </w:t>
      </w:r>
    </w:p>
    <w:p w:rsidR="003E0308" w:rsidRPr="001A4C5B" w:rsidRDefault="003E0308" w:rsidP="003E030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7"/>
          <w:szCs w:val="27"/>
          <w:shd w:val="clear" w:color="auto" w:fill="FFFFFF"/>
          <w:lang w:val="uk-UA"/>
        </w:rPr>
      </w:pPr>
      <w:r w:rsidRPr="001A4C5B">
        <w:rPr>
          <w:sz w:val="27"/>
          <w:szCs w:val="27"/>
          <w:bdr w:val="none" w:sz="0" w:space="0" w:color="auto" w:frame="1"/>
          <w:lang w:val="uk-UA"/>
        </w:rPr>
        <w:t xml:space="preserve">           </w:t>
      </w:r>
      <w:r w:rsidRPr="001A4C5B">
        <w:rPr>
          <w:sz w:val="27"/>
          <w:szCs w:val="27"/>
          <w:bdr w:val="none" w:sz="0" w:space="0" w:color="auto" w:frame="1"/>
        </w:rPr>
        <w:t xml:space="preserve">В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цілому</w:t>
      </w:r>
      <w:proofErr w:type="spellEnd"/>
      <w:r w:rsidRPr="001A4C5B">
        <w:rPr>
          <w:sz w:val="27"/>
          <w:szCs w:val="27"/>
          <w:bdr w:val="none" w:sz="0" w:space="0" w:color="auto" w:frame="1"/>
        </w:rPr>
        <w:t xml:space="preserve"> у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звітному</w:t>
      </w:r>
      <w:proofErr w:type="spellEnd"/>
      <w:r w:rsidRPr="001A4C5B">
        <w:rPr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періоді</w:t>
      </w:r>
      <w:proofErr w:type="spellEnd"/>
      <w:r w:rsidRPr="001A4C5B">
        <w:rPr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постійна</w:t>
      </w:r>
      <w:proofErr w:type="spellEnd"/>
      <w:r w:rsidRPr="001A4C5B">
        <w:rPr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комісія</w:t>
      </w:r>
      <w:proofErr w:type="spellEnd"/>
      <w:r w:rsidRPr="001A4C5B">
        <w:rPr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працювала</w:t>
      </w:r>
      <w:proofErr w:type="spellEnd"/>
      <w:r w:rsidRPr="001A4C5B">
        <w:rPr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злагоджено</w:t>
      </w:r>
      <w:proofErr w:type="spellEnd"/>
      <w:r w:rsidRPr="001A4C5B">
        <w:rPr>
          <w:sz w:val="27"/>
          <w:szCs w:val="27"/>
          <w:bdr w:val="none" w:sz="0" w:space="0" w:color="auto" w:frame="1"/>
        </w:rPr>
        <w:t xml:space="preserve">,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професійно</w:t>
      </w:r>
      <w:proofErr w:type="spellEnd"/>
      <w:r w:rsidRPr="001A4C5B">
        <w:rPr>
          <w:sz w:val="27"/>
          <w:szCs w:val="27"/>
          <w:bdr w:val="none" w:sz="0" w:space="0" w:color="auto" w:frame="1"/>
        </w:rPr>
        <w:t xml:space="preserve">, </w:t>
      </w:r>
      <w:proofErr w:type="spellStart"/>
      <w:r w:rsidRPr="001A4C5B">
        <w:rPr>
          <w:sz w:val="27"/>
          <w:szCs w:val="27"/>
          <w:bdr w:val="none" w:sz="0" w:space="0" w:color="auto" w:frame="1"/>
        </w:rPr>
        <w:t>відповідально</w:t>
      </w:r>
      <w:proofErr w:type="spellEnd"/>
      <w:r w:rsidRPr="001A4C5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1A4C5B">
        <w:rPr>
          <w:sz w:val="27"/>
          <w:szCs w:val="27"/>
          <w:shd w:val="clear" w:color="auto" w:fill="FFFFFF"/>
        </w:rPr>
        <w:t>наслідком</w:t>
      </w:r>
      <w:proofErr w:type="spellEnd"/>
      <w:r w:rsidRPr="001A4C5B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A4C5B">
        <w:rPr>
          <w:sz w:val="27"/>
          <w:szCs w:val="27"/>
          <w:shd w:val="clear" w:color="auto" w:fill="FFFFFF"/>
        </w:rPr>
        <w:t>чого</w:t>
      </w:r>
      <w:proofErr w:type="spellEnd"/>
      <w:r w:rsidRPr="001A4C5B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A4C5B">
        <w:rPr>
          <w:sz w:val="27"/>
          <w:szCs w:val="27"/>
          <w:shd w:val="clear" w:color="auto" w:fill="FFFFFF"/>
        </w:rPr>
        <w:t>є</w:t>
      </w:r>
      <w:proofErr w:type="spellEnd"/>
      <w:r w:rsidRPr="001A4C5B">
        <w:rPr>
          <w:sz w:val="27"/>
          <w:szCs w:val="27"/>
          <w:shd w:val="clear" w:color="auto" w:fill="FFFFFF"/>
        </w:rPr>
        <w:t xml:space="preserve"> результативна, </w:t>
      </w:r>
      <w:proofErr w:type="spellStart"/>
      <w:proofErr w:type="gramStart"/>
      <w:r w:rsidRPr="001A4C5B">
        <w:rPr>
          <w:sz w:val="27"/>
          <w:szCs w:val="27"/>
          <w:shd w:val="clear" w:color="auto" w:fill="FFFFFF"/>
        </w:rPr>
        <w:t>пл</w:t>
      </w:r>
      <w:proofErr w:type="gramEnd"/>
      <w:r w:rsidRPr="001A4C5B">
        <w:rPr>
          <w:sz w:val="27"/>
          <w:szCs w:val="27"/>
          <w:shd w:val="clear" w:color="auto" w:fill="FFFFFF"/>
        </w:rPr>
        <w:t>ідна</w:t>
      </w:r>
      <w:proofErr w:type="spellEnd"/>
      <w:r w:rsidRPr="001A4C5B">
        <w:rPr>
          <w:sz w:val="27"/>
          <w:szCs w:val="27"/>
          <w:shd w:val="clear" w:color="auto" w:fill="FFFFFF"/>
        </w:rPr>
        <w:t xml:space="preserve"> робота</w:t>
      </w:r>
      <w:r w:rsidRPr="001A4C5B">
        <w:rPr>
          <w:sz w:val="27"/>
          <w:szCs w:val="27"/>
          <w:shd w:val="clear" w:color="auto" w:fill="FFFFFF"/>
          <w:lang w:val="uk-UA"/>
        </w:rPr>
        <w:t>.</w:t>
      </w:r>
    </w:p>
    <w:p w:rsidR="003E0308" w:rsidRPr="001A4C5B" w:rsidRDefault="003E0308" w:rsidP="003E0308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Тому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користуючись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нагодою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хотів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би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подякувати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sz w:val="27"/>
          <w:szCs w:val="27"/>
        </w:rPr>
        <w:t>вс</w:t>
      </w:r>
      <w:proofErr w:type="gramEnd"/>
      <w:r w:rsidRPr="001A4C5B">
        <w:rPr>
          <w:rFonts w:ascii="Times New Roman" w:eastAsia="Times New Roman" w:hAnsi="Times New Roman" w:cs="Times New Roman"/>
          <w:sz w:val="27"/>
          <w:szCs w:val="27"/>
        </w:rPr>
        <w:t>ім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членам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їх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роботу та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відповідальність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розгляді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які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виносяться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обговорення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E0308" w:rsidRPr="001A4C5B" w:rsidRDefault="003E0308" w:rsidP="003E030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7"/>
          <w:szCs w:val="27"/>
          <w:lang w:val="uk-UA"/>
        </w:rPr>
      </w:pPr>
      <w:r w:rsidRPr="001A4C5B">
        <w:rPr>
          <w:sz w:val="27"/>
          <w:szCs w:val="27"/>
          <w:shd w:val="clear" w:color="auto" w:fill="FFFFFF"/>
          <w:lang w:val="uk-UA"/>
        </w:rPr>
        <w:t xml:space="preserve">        Дякую за увагу !</w:t>
      </w:r>
    </w:p>
    <w:p w:rsidR="003E0308" w:rsidRPr="001A4C5B" w:rsidRDefault="003E0308" w:rsidP="003E0308">
      <w:pPr>
        <w:spacing w:after="0"/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</w:pPr>
    </w:p>
    <w:p w:rsidR="003E0308" w:rsidRPr="001A4C5B" w:rsidRDefault="003E0308" w:rsidP="003E0308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Голова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постійної</w:t>
      </w:r>
      <w:proofErr w:type="spellEnd"/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комісії</w:t>
      </w:r>
      <w:proofErr w:type="spellEnd"/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питань</w:t>
      </w:r>
      <w:proofErr w:type="spellEnd"/>
    </w:p>
    <w:p w:rsidR="003E0308" w:rsidRPr="001A4C5B" w:rsidRDefault="003E0308" w:rsidP="003E0308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</w:t>
      </w:r>
      <w:proofErr w:type="spellStart"/>
      <w:proofErr w:type="gram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соц</w:t>
      </w:r>
      <w:proofErr w:type="gramEnd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іально-економічного</w:t>
      </w:r>
      <w:proofErr w:type="spellEnd"/>
    </w:p>
    <w:p w:rsidR="003E0308" w:rsidRPr="001A4C5B" w:rsidRDefault="003E0308" w:rsidP="003E0308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комунальної</w:t>
      </w:r>
      <w:proofErr w:type="spellEnd"/>
      <w:r w:rsidR="006A74B5" w:rsidRPr="001A4C5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власності</w:t>
      </w:r>
      <w:proofErr w:type="spellEnd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3E0308" w:rsidRPr="001A4C5B" w:rsidRDefault="003E0308" w:rsidP="001A4C5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транспорту та </w:t>
      </w:r>
      <w:proofErr w:type="spellStart"/>
      <w:r w:rsidRPr="001A4C5B">
        <w:rPr>
          <w:rFonts w:ascii="Times New Roman" w:eastAsia="Times New Roman" w:hAnsi="Times New Roman" w:cs="Times New Roman"/>
          <w:color w:val="000000"/>
          <w:sz w:val="27"/>
          <w:szCs w:val="27"/>
        </w:rPr>
        <w:t>зв'язку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ab/>
      </w:r>
      <w:r w:rsidRPr="001A4C5B">
        <w:rPr>
          <w:rFonts w:ascii="Times New Roman" w:eastAsia="Times New Roman" w:hAnsi="Times New Roman" w:cs="Times New Roman"/>
          <w:sz w:val="27"/>
          <w:szCs w:val="27"/>
        </w:rPr>
        <w:tab/>
      </w:r>
      <w:r w:rsidR="00E121E0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</w:t>
      </w:r>
      <w:r w:rsidR="006A74B5" w:rsidRPr="001A4C5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  <w:r w:rsidRPr="001A4C5B"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1A4C5B">
        <w:rPr>
          <w:rFonts w:ascii="Times New Roman" w:eastAsia="Times New Roman" w:hAnsi="Times New Roman" w:cs="Times New Roman"/>
          <w:sz w:val="27"/>
          <w:szCs w:val="27"/>
        </w:rPr>
        <w:t>Юрій</w:t>
      </w:r>
      <w:proofErr w:type="spellEnd"/>
      <w:r w:rsidRPr="001A4C5B">
        <w:rPr>
          <w:rFonts w:ascii="Times New Roman" w:eastAsia="Times New Roman" w:hAnsi="Times New Roman" w:cs="Times New Roman"/>
          <w:sz w:val="27"/>
          <w:szCs w:val="27"/>
        </w:rPr>
        <w:t xml:space="preserve"> ГНІТЕЦЬКИЙ</w:t>
      </w:r>
    </w:p>
    <w:p w:rsidR="003E0308" w:rsidRDefault="003E0308" w:rsidP="003E0308">
      <w:pPr>
        <w:rPr>
          <w:rFonts w:ascii="Calibri" w:eastAsia="Calibri" w:hAnsi="Calibri" w:cs="Calibri"/>
        </w:rPr>
      </w:pPr>
    </w:p>
    <w:p w:rsidR="000E4A9D" w:rsidRPr="008030CF" w:rsidRDefault="000E4A9D" w:rsidP="000E4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</w:p>
    <w:p w:rsidR="006A74B5" w:rsidRDefault="006A74B5" w:rsidP="00C57D3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4B5" w:rsidRDefault="006A74B5" w:rsidP="00C57D3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A74B5" w:rsidSect="001A4C5B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DFD"/>
    <w:multiLevelType w:val="hybridMultilevel"/>
    <w:tmpl w:val="3106F91A"/>
    <w:lvl w:ilvl="0" w:tplc="0DC0CC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D65CCD"/>
    <w:multiLevelType w:val="hybridMultilevel"/>
    <w:tmpl w:val="6C3E1D04"/>
    <w:lvl w:ilvl="0" w:tplc="1C06833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1A648B"/>
    <w:multiLevelType w:val="hybridMultilevel"/>
    <w:tmpl w:val="BF70DA90"/>
    <w:lvl w:ilvl="0" w:tplc="1A86D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D3C"/>
    <w:rsid w:val="00001558"/>
    <w:rsid w:val="00043E74"/>
    <w:rsid w:val="000E4A9D"/>
    <w:rsid w:val="000F008B"/>
    <w:rsid w:val="00112118"/>
    <w:rsid w:val="001A4C5B"/>
    <w:rsid w:val="001E3022"/>
    <w:rsid w:val="00376F47"/>
    <w:rsid w:val="003814FD"/>
    <w:rsid w:val="003E0308"/>
    <w:rsid w:val="003E55F6"/>
    <w:rsid w:val="004309EB"/>
    <w:rsid w:val="005B7EC9"/>
    <w:rsid w:val="0063622A"/>
    <w:rsid w:val="006A74B5"/>
    <w:rsid w:val="006B63E4"/>
    <w:rsid w:val="0073392C"/>
    <w:rsid w:val="00765376"/>
    <w:rsid w:val="0093220A"/>
    <w:rsid w:val="00961D9C"/>
    <w:rsid w:val="009C0028"/>
    <w:rsid w:val="00A237DE"/>
    <w:rsid w:val="00A36CD5"/>
    <w:rsid w:val="00A43782"/>
    <w:rsid w:val="00A66A72"/>
    <w:rsid w:val="00A85E4C"/>
    <w:rsid w:val="00AE5F3E"/>
    <w:rsid w:val="00C01C98"/>
    <w:rsid w:val="00C57D3C"/>
    <w:rsid w:val="00C829C7"/>
    <w:rsid w:val="00E121E0"/>
    <w:rsid w:val="00E67843"/>
    <w:rsid w:val="00EE73CC"/>
    <w:rsid w:val="00F1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C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C5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C0FE-80A0-4672-8984-6F59D6E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21</cp:revision>
  <cp:lastPrinted>2025-06-06T11:35:00Z</cp:lastPrinted>
  <dcterms:created xsi:type="dcterms:W3CDTF">2025-05-20T08:42:00Z</dcterms:created>
  <dcterms:modified xsi:type="dcterms:W3CDTF">2025-06-06T12:32:00Z</dcterms:modified>
</cp:coreProperties>
</file>