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4EF" w:rsidRPr="00CC77BB" w:rsidRDefault="00EF64EF" w:rsidP="00CC77BB">
      <w:pPr>
        <w:ind w:left="4536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77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Житомирської </w:t>
      </w:r>
    </w:p>
    <w:p w:rsidR="00EF64EF" w:rsidRPr="00CC77BB" w:rsidRDefault="00EF64EF" w:rsidP="00CC77BB">
      <w:pPr>
        <w:ind w:left="4536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77BB">
        <w:rPr>
          <w:rFonts w:ascii="Times New Roman" w:hAnsi="Times New Roman" w:cs="Times New Roman"/>
          <w:b/>
          <w:sz w:val="28"/>
          <w:szCs w:val="28"/>
          <w:lang w:val="uk-UA"/>
        </w:rPr>
        <w:t>обласної військової адміністрації</w:t>
      </w:r>
    </w:p>
    <w:p w:rsidR="00EF64EF" w:rsidRPr="00CC77BB" w:rsidRDefault="00EF64EF" w:rsidP="00CC77BB">
      <w:pPr>
        <w:ind w:left="4536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4EF" w:rsidRPr="00CC77BB" w:rsidRDefault="00EF64EF" w:rsidP="00CC77BB">
      <w:pPr>
        <w:ind w:left="4536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77BB">
        <w:rPr>
          <w:rFonts w:ascii="Times New Roman" w:hAnsi="Times New Roman" w:cs="Times New Roman"/>
          <w:b/>
          <w:sz w:val="28"/>
          <w:szCs w:val="28"/>
          <w:lang w:val="uk-UA"/>
        </w:rPr>
        <w:t>Міських, селищних, сільських рад</w:t>
      </w:r>
    </w:p>
    <w:p w:rsidR="00EF64EF" w:rsidRPr="00CC77BB" w:rsidRDefault="00EF64EF" w:rsidP="00CC77BB">
      <w:pPr>
        <w:ind w:left="4536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77BB">
        <w:rPr>
          <w:rFonts w:ascii="Times New Roman" w:hAnsi="Times New Roman" w:cs="Times New Roman"/>
          <w:b/>
          <w:sz w:val="28"/>
          <w:szCs w:val="28"/>
          <w:lang w:val="uk-UA"/>
        </w:rPr>
        <w:t>Звягельського району</w:t>
      </w:r>
    </w:p>
    <w:p w:rsidR="00EF64EF" w:rsidRPr="00CC77BB" w:rsidRDefault="00EF64EF" w:rsidP="00525837">
      <w:pPr>
        <w:ind w:left="5103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08CA" w:rsidRPr="00CC77BB" w:rsidRDefault="007B08CA" w:rsidP="007B08C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77BB">
        <w:rPr>
          <w:rFonts w:ascii="Times New Roman" w:hAnsi="Times New Roman" w:cs="Times New Roman"/>
          <w:b/>
          <w:sz w:val="28"/>
          <w:szCs w:val="28"/>
          <w:lang w:val="uk-UA"/>
        </w:rPr>
        <w:t>Звернення про дотримання законодавства щодо охорони об’єктів культурної спадщини на території Звягельського району</w:t>
      </w:r>
    </w:p>
    <w:p w:rsidR="007B08CA" w:rsidRDefault="007B08CA">
      <w:pPr>
        <w:rPr>
          <w:lang w:val="uk-UA"/>
        </w:rPr>
      </w:pPr>
    </w:p>
    <w:p w:rsidR="00643FBA" w:rsidRDefault="00EA37B8" w:rsidP="007B08CA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7B08CA"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 до Державного реєстру нерухомих пам’яток України занесено, а ще більше – взято на облік відповідно до законодавства, яке діяло до набрання чинності Закону України «Про охорону культурної спадщини», багато об'єктів, пов’язаних з російською та радянською історією та культурою. </w:t>
      </w:r>
      <w:r w:rsidRPr="00CC77BB">
        <w:rPr>
          <w:rFonts w:ascii="Times New Roman" w:hAnsi="Times New Roman" w:cs="Times New Roman"/>
          <w:sz w:val="28"/>
          <w:szCs w:val="28"/>
          <w:lang w:val="uk-UA"/>
        </w:rPr>
        <w:t>Одним із способів встановлення влади імперії над територією було насадження єдиного культурного простору, в тому числі шляхом встановлення пам'ятників та пам'ятних знаків відповідної символіки (російської та радянської), меморіалізації простору через розміщення поховань, зокрема в публічних місцях, найменування населених пунктів, вулиць, площ, провулків та ін., а також розміщення символіки в екстер'єрах та інтер'єрах будівель та споруд. Оскільки облік об’єктів культурної спадщини бере початок з радянського минулого, а радянська влада в першу чергу брала на облік об'єкти, пов'язані з її встановленням та подіями німецько-радянської війни 1941-1945 рр., багато з вказаних об'єктів все ще залишаються на обліку. Декомунізаційні процеси, починаючи з 2014 року, активізували зняття подібних об'єктів з державного обліку та усунення їх з публічного простору. На сьогодні в правовому полі України діє низка нормативно-правових актів, які регулюють правові, організаційні, соціальні та економічні відносини у сфері охорони культурної спадщини з метою її збереження, використання об'єктів культурної спадщини у суспільному житті, захисту традиційного характеру середовища в інтересах нинішнього і майбутніх поколінь</w:t>
      </w:r>
      <w:r w:rsidR="0052583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C77BB">
        <w:rPr>
          <w:rFonts w:ascii="Times New Roman" w:hAnsi="Times New Roman" w:cs="Times New Roman"/>
          <w:sz w:val="28"/>
          <w:szCs w:val="28"/>
          <w:lang w:val="uk-UA"/>
        </w:rPr>
        <w:t xml:space="preserve"> а саме Закон України «Про охорону культурної спадщини», Порядок визначення категорій пам'яток, Порядок облік</w:t>
      </w:r>
      <w:r w:rsidR="008509D5" w:rsidRPr="00CC77BB">
        <w:rPr>
          <w:rFonts w:ascii="Times New Roman" w:hAnsi="Times New Roman" w:cs="Times New Roman"/>
          <w:sz w:val="28"/>
          <w:szCs w:val="28"/>
          <w:lang w:val="uk-UA"/>
        </w:rPr>
        <w:t>у об'єктів культурної спадщини</w:t>
      </w:r>
      <w:r w:rsidR="008509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43FBA" w:rsidRDefault="00EA37B8" w:rsidP="008509D5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7B08CA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охорону культурної спадщини» </w:t>
      </w:r>
      <w:proofErr w:type="gramStart"/>
      <w:r w:rsidRPr="007B08CA">
        <w:rPr>
          <w:rFonts w:ascii="Times New Roman" w:hAnsi="Times New Roman" w:cs="Times New Roman"/>
          <w:sz w:val="28"/>
          <w:szCs w:val="28"/>
        </w:rPr>
        <w:t>пам'ятки</w:t>
      </w:r>
      <w:proofErr w:type="gramEnd"/>
      <w:r w:rsidRPr="007B08CA">
        <w:rPr>
          <w:rFonts w:ascii="Times New Roman" w:hAnsi="Times New Roman" w:cs="Times New Roman"/>
          <w:sz w:val="28"/>
          <w:szCs w:val="28"/>
        </w:rPr>
        <w:t xml:space="preserve">, їхні частини, пов'язане з ними рухоме та нерухоме майно забороняється зносити, змінювати, замінювати, переміщувати (переносити) на інші місця. </w:t>
      </w:r>
      <w:r w:rsidRPr="00643FBA">
        <w:rPr>
          <w:rFonts w:ascii="Times New Roman" w:hAnsi="Times New Roman" w:cs="Times New Roman"/>
          <w:sz w:val="28"/>
          <w:szCs w:val="28"/>
          <w:lang w:val="uk-UA"/>
        </w:rPr>
        <w:t xml:space="preserve">На об'єктах культурної спадщин допускаються такі види робіт: консервація, реставрація, реабілітація, музеєфікація, ремонт, пристосування пам'яток за наявності дозволу відповідного органу культурної спадщини, на підставі погодженої з ними науково-проектної документації. </w:t>
      </w:r>
    </w:p>
    <w:p w:rsidR="008509D5" w:rsidRDefault="00EA37B8" w:rsidP="007B08CA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643FBA">
        <w:rPr>
          <w:rFonts w:ascii="Times New Roman" w:hAnsi="Times New Roman" w:cs="Times New Roman"/>
          <w:sz w:val="28"/>
          <w:szCs w:val="28"/>
          <w:lang w:val="uk-UA"/>
        </w:rPr>
        <w:t>Наслідком проведення незаконних робіт є здійснення заходів контролю органами охорони культурної спадщини, як безпосередньо виконавчим органом сільської, селищної, міської ради так і органом охорони культурної спадщини обласних</w:t>
      </w:r>
      <w:r w:rsidR="008509D5">
        <w:rPr>
          <w:rFonts w:ascii="Times New Roman" w:hAnsi="Times New Roman" w:cs="Times New Roman"/>
          <w:sz w:val="28"/>
          <w:szCs w:val="28"/>
          <w:lang w:val="uk-UA"/>
        </w:rPr>
        <w:t xml:space="preserve"> державних адміністрацій.</w:t>
      </w:r>
      <w:r w:rsidRPr="00643F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509D5" w:rsidRDefault="00DC281B" w:rsidP="007B08CA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C28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Усі власники пам'яток, об'єктів культурної спадщини чи їх частин або уповноважені ними органи (особи) незалежно від форм власності на ці об'єкти зобов'язані укласти з відповідним органом охорони культурної спадщини охоронний договір.</w:t>
      </w:r>
    </w:p>
    <w:p w:rsidR="00137A8D" w:rsidRDefault="00137A8D" w:rsidP="007B08CA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37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Використання пам’ятки має здійсн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юватися відповідно до передбачених умов в охоронному договорі</w:t>
      </w:r>
      <w:r w:rsidRPr="00137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у спосіб, що потребує як</w:t>
      </w:r>
      <w:r w:rsidR="00525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137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найменших змін і доповнень пам’ятки та забезпечує збереження її матеріальної автентичності, просторової композиції, а також елементів обладнання, упорядження, оздоби тощо.</w:t>
      </w:r>
    </w:p>
    <w:p w:rsidR="00EF64EF" w:rsidRDefault="00137A8D" w:rsidP="007B08CA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Районна рада</w:t>
      </w:r>
      <w:r w:rsidR="00EF64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також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відмічає, що на території Звягельського району наявні об’єкти культурної спадщини, які є діючими культовими спорудами</w:t>
      </w:r>
      <w:r w:rsidR="000A47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та використовуються Житомирською та О</w:t>
      </w:r>
      <w:r w:rsidR="00F727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вруцько-К</w:t>
      </w:r>
      <w:r w:rsidR="000A47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оростенською єпархією УПЦ</w:t>
      </w:r>
      <w:r w:rsidR="00F727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зокрема: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0A47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Михайлівська церква с.Груд, Свято Покровська церква с.Ярунь, Церква Різдва Богородиці с.Жолобне, Свято-Вознесенська церква с.Івашківка, Парасківська церква с.Рясне.</w:t>
      </w:r>
      <w:r w:rsidR="00F727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На зазначені вище об’єкти не укладені охоронні договори, проводилися </w:t>
      </w:r>
      <w:r w:rsidR="00EF64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певні </w:t>
      </w:r>
      <w:r w:rsidR="00F727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ремонтні роботи в наслідок яких був порушений автентичний вигляд. </w:t>
      </w:r>
    </w:p>
    <w:p w:rsidR="00EF64EF" w:rsidRDefault="00EF64EF" w:rsidP="007B08CA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F72755" w:rsidRDefault="00F72755" w:rsidP="007B08CA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Враховуючи викладене вище, районна рада просить:</w:t>
      </w:r>
    </w:p>
    <w:p w:rsidR="00F72755" w:rsidRDefault="00F72755" w:rsidP="00F7275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Провести моніторинг дотримання вимог чинного законодавства України під час використання пам’яток культурної спадщини</w:t>
      </w:r>
      <w:r w:rsidR="00A02F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які розташовані на території Звягельського району та використовуються для проведення релігійних обрядів.</w:t>
      </w:r>
    </w:p>
    <w:p w:rsidR="00A02F93" w:rsidRDefault="00A02F93" w:rsidP="00F7275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разі виявлення та підтвердження порушень чинного законодавства під час використання пам’яток культурної спадщини</w:t>
      </w:r>
      <w:r w:rsidR="009A54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вжити заходів щодо перегляду права користування культовою спорудою.</w:t>
      </w:r>
    </w:p>
    <w:p w:rsidR="009A54BD" w:rsidRPr="00F72755" w:rsidRDefault="00EF64EF" w:rsidP="00F7275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Розглянути питання зняття статусу </w:t>
      </w:r>
      <w:r w:rsidR="00CC77BB">
        <w:rPr>
          <w:rFonts w:ascii="Times New Roman" w:hAnsi="Times New Roman" w:cs="Times New Roman"/>
          <w:sz w:val="28"/>
          <w:szCs w:val="28"/>
          <w:lang w:val="uk-UA"/>
        </w:rPr>
        <w:t>об’єктів</w:t>
      </w:r>
      <w:r w:rsidRPr="00643FBA">
        <w:rPr>
          <w:rFonts w:ascii="Times New Roman" w:hAnsi="Times New Roman" w:cs="Times New Roman"/>
          <w:sz w:val="28"/>
          <w:szCs w:val="28"/>
          <w:lang w:val="uk-UA"/>
        </w:rPr>
        <w:t xml:space="preserve"> культурної спадщини</w:t>
      </w:r>
      <w:r w:rsidRPr="00EF64EF">
        <w:rPr>
          <w:rFonts w:ascii="Times New Roman" w:hAnsi="Times New Roman" w:cs="Times New Roman"/>
          <w:sz w:val="28"/>
          <w:szCs w:val="28"/>
          <w:lang w:val="uk-UA"/>
        </w:rPr>
        <w:t xml:space="preserve"> пам'ятників та пам'ятних знаків </w:t>
      </w:r>
      <w:r w:rsidRPr="007B08CA">
        <w:rPr>
          <w:rFonts w:ascii="Times New Roman" w:hAnsi="Times New Roman" w:cs="Times New Roman"/>
          <w:sz w:val="28"/>
          <w:szCs w:val="28"/>
          <w:lang w:val="uk-UA"/>
        </w:rPr>
        <w:t>пов’язаних з російською та радянською історією та культурою.</w:t>
      </w:r>
    </w:p>
    <w:p w:rsidR="008509D5" w:rsidRPr="00DC281B" w:rsidRDefault="008509D5" w:rsidP="007B08CA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C77BB" w:rsidRPr="007C24B9" w:rsidRDefault="00CC77BB" w:rsidP="00CC77B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Звернення прийнято на 16 </w:t>
      </w:r>
      <w:r w:rsidRPr="007C24B9">
        <w:rPr>
          <w:rFonts w:ascii="Times New Roman" w:hAnsi="Times New Roman" w:cs="Times New Roman"/>
          <w:sz w:val="28"/>
          <w:szCs w:val="28"/>
          <w:lang w:val="uk-UA"/>
        </w:rPr>
        <w:t xml:space="preserve">сесії  районної  ради </w:t>
      </w:r>
      <w:r w:rsidRPr="007C24B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C24B9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05 травня 2023</w:t>
      </w:r>
      <w:r w:rsidRPr="007C24B9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CC77BB" w:rsidRDefault="00CC77BB" w:rsidP="00CC77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C24B9">
        <w:rPr>
          <w:rFonts w:ascii="Times New Roman" w:hAnsi="Times New Roman" w:cs="Times New Roman"/>
          <w:sz w:val="28"/>
          <w:szCs w:val="28"/>
          <w:lang w:val="uk-UA"/>
        </w:rPr>
        <w:t xml:space="preserve">   За дорученням депутатів  районної  ради</w:t>
      </w:r>
    </w:p>
    <w:p w:rsidR="00CC77BB" w:rsidRDefault="00CC77BB" w:rsidP="00CC77B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77BB" w:rsidRDefault="00CC77BB" w:rsidP="00CC77B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77BB" w:rsidRPr="003C6F16" w:rsidRDefault="00CC77BB" w:rsidP="00CC77B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F16"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          Артур ЗАГРИВИЙ</w:t>
      </w:r>
    </w:p>
    <w:p w:rsidR="008509D5" w:rsidRDefault="008509D5" w:rsidP="007B08CA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8509D5" w:rsidRDefault="008509D5" w:rsidP="007B08CA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8509D5" w:rsidRDefault="008509D5" w:rsidP="007B08CA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8509D5" w:rsidRDefault="008509D5" w:rsidP="007B08CA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8509D5" w:rsidRDefault="008509D5" w:rsidP="007B08CA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8509D5" w:rsidRDefault="008509D5" w:rsidP="007B08CA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8509D5" w:rsidRDefault="008509D5" w:rsidP="007B08CA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8509D5" w:rsidRDefault="008509D5" w:rsidP="007B08CA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8509D5" w:rsidRDefault="008509D5" w:rsidP="007B08CA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8509D5" w:rsidRDefault="008509D5" w:rsidP="007B08CA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8509D5" w:rsidRDefault="008509D5" w:rsidP="007B08CA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8509D5" w:rsidRDefault="008509D5" w:rsidP="007B08CA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8509D5" w:rsidRDefault="008509D5" w:rsidP="007B08CA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8509D5" w:rsidRDefault="008509D5" w:rsidP="007B08CA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8509D5" w:rsidRDefault="008509D5" w:rsidP="007B08CA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8509D5" w:rsidRDefault="008509D5" w:rsidP="007B08CA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EA37B8" w:rsidRPr="00EA37B8" w:rsidRDefault="00EA37B8">
      <w:pPr>
        <w:rPr>
          <w:lang w:val="uk-UA"/>
        </w:rPr>
      </w:pPr>
    </w:p>
    <w:sectPr w:rsidR="00EA37B8" w:rsidRPr="00EA37B8" w:rsidSect="00D5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E392C"/>
    <w:multiLevelType w:val="hybridMultilevel"/>
    <w:tmpl w:val="45B0EB0A"/>
    <w:lvl w:ilvl="0" w:tplc="29DE9B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A37B8"/>
    <w:rsid w:val="000A47BB"/>
    <w:rsid w:val="00137A8D"/>
    <w:rsid w:val="004A74D4"/>
    <w:rsid w:val="00525837"/>
    <w:rsid w:val="00643FBA"/>
    <w:rsid w:val="007B08CA"/>
    <w:rsid w:val="008509D5"/>
    <w:rsid w:val="00952822"/>
    <w:rsid w:val="009A54BD"/>
    <w:rsid w:val="009D578F"/>
    <w:rsid w:val="00A02F93"/>
    <w:rsid w:val="00AC1D1A"/>
    <w:rsid w:val="00BA0D2C"/>
    <w:rsid w:val="00CC77BB"/>
    <w:rsid w:val="00D5194D"/>
    <w:rsid w:val="00DA20CC"/>
    <w:rsid w:val="00DC281B"/>
    <w:rsid w:val="00EA37B8"/>
    <w:rsid w:val="00EF64EF"/>
    <w:rsid w:val="00F72755"/>
    <w:rsid w:val="00F74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7B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27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2023-05-04T07:18:00Z</cp:lastPrinted>
  <dcterms:created xsi:type="dcterms:W3CDTF">2023-05-02T06:37:00Z</dcterms:created>
  <dcterms:modified xsi:type="dcterms:W3CDTF">2023-05-04T07:19:00Z</dcterms:modified>
</cp:coreProperties>
</file>