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6541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01 листопада 2022 року № 359)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4169" w:rsidRDefault="00E04D2E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b/>
                <w:sz w:val="28"/>
              </w:rPr>
              <w:t xml:space="preserve">про </w:t>
            </w:r>
            <w:proofErr w:type="spellStart"/>
            <w:r>
              <w:rPr>
                <w:b/>
                <w:sz w:val="28"/>
              </w:rPr>
              <w:t>виконання</w:t>
            </w:r>
            <w:proofErr w:type="spellEnd"/>
            <w:r>
              <w:rPr>
                <w:b/>
                <w:sz w:val="28"/>
              </w:rPr>
              <w:t xml:space="preserve"> паспорта </w:t>
            </w: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2024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roofErr w:type="spellStart"/>
            <w:r>
              <w:t>Звягельська</w:t>
            </w:r>
            <w:proofErr w:type="spellEnd"/>
            <w:r>
              <w:t xml:space="preserve"> </w:t>
            </w:r>
            <w:proofErr w:type="spellStart"/>
            <w:r>
              <w:t>районна</w:t>
            </w:r>
            <w:proofErr w:type="spellEnd"/>
            <w:r>
              <w:t xml:space="preserve"> рада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13577126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roofErr w:type="spellStart"/>
            <w:r>
              <w:t>Звягельська</w:t>
            </w:r>
            <w:proofErr w:type="spellEnd"/>
            <w:r>
              <w:t xml:space="preserve"> </w:t>
            </w:r>
            <w:proofErr w:type="spellStart"/>
            <w:r>
              <w:t>районна</w:t>
            </w:r>
            <w:proofErr w:type="spellEnd"/>
            <w:r>
              <w:t xml:space="preserve"> рада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13577126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0150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0631520000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4.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для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r>
              <w:rPr>
                <w:sz w:val="24"/>
              </w:rPr>
              <w:t xml:space="preserve">5.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roofErr w:type="spellStart"/>
            <w:r>
              <w:t>Виконання</w:t>
            </w:r>
            <w:proofErr w:type="spellEnd"/>
            <w:r>
              <w:t xml:space="preserve"> районною радою </w:t>
            </w:r>
            <w:proofErr w:type="spellStart"/>
            <w:r>
              <w:t>повноважень</w:t>
            </w:r>
            <w:proofErr w:type="spellEnd"/>
            <w:r>
              <w:t xml:space="preserve">, </w:t>
            </w:r>
            <w:proofErr w:type="spellStart"/>
            <w:r>
              <w:t>визначених</w:t>
            </w:r>
            <w:proofErr w:type="spellEnd"/>
            <w:r>
              <w:t xml:space="preserve"> </w:t>
            </w:r>
            <w:proofErr w:type="spellStart"/>
            <w:r>
              <w:t>Конституцією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законами </w:t>
            </w:r>
            <w:proofErr w:type="spellStart"/>
            <w:r>
              <w:t>України</w:t>
            </w:r>
            <w:proofErr w:type="spellEnd"/>
            <w:r>
              <w:t xml:space="preserve">, актами Президента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районною радою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з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</w:t>
            </w:r>
            <w:proofErr w:type="gramStart"/>
            <w:r>
              <w:rPr>
                <w:sz w:val="24"/>
              </w:rPr>
              <w:t>бюджетною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7.1.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з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</w:t>
            </w:r>
            <w:proofErr w:type="gramStart"/>
            <w:r>
              <w:rPr>
                <w:sz w:val="24"/>
              </w:rPr>
              <w:t>бюджетною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>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повноважень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2352500,00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28100,00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2380600,00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2279135,74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2279135,74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-73364,26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-28100,00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-101464,26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5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654169" w:rsidRDefault="00654169">
            <w:pPr>
              <w:pStyle w:val="EMPTYCELLSTYLE"/>
            </w:pPr>
          </w:p>
        </w:tc>
        <w:tc>
          <w:tcPr>
            <w:tcW w:w="3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02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54169" w:rsidRDefault="0065416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6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2352500,00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28100,00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2380600,00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2279135,74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2279135,74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-73364,26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-28100,00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6"/>
              </w:rPr>
              <w:t>-101464,26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6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7.2.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відхилення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з бюджету) за </w:t>
            </w:r>
            <w:proofErr w:type="spellStart"/>
            <w:r>
              <w:rPr>
                <w:sz w:val="24"/>
              </w:rPr>
              <w:t>напрямом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затверджених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паспорті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енергоносіях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створилася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економією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споживання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районною радою.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з бюджету) на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в межах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66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654169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9.1.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досягнуті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розпис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-4,00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обл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131,00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131,00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-69,00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-69,00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вернень,заяв,скарг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обл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323,00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323,00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-77,00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-77,00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224048,00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224048,00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350636,00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350636,00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126588,00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126588,00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вернень,заяв,скарг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вчасно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81,00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81,00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81,00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81,00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вчасно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>,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  <w:jc w:val="right"/>
            </w:pPr>
            <w:r>
              <w:rPr>
                <w:sz w:val="16"/>
              </w:rPr>
              <w:t>66,00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54169" w:rsidRDefault="0065416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аяв,скарг</w:t>
            </w:r>
            <w:proofErr w:type="spellEnd"/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r>
              <w:rPr>
                <w:sz w:val="24"/>
              </w:rPr>
              <w:t xml:space="preserve">9.2. 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розбіжностей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між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фактичними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затвердженими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показниками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між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Розбіжність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виникла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вакантних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посад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,м</w:t>
            </w:r>
            <w:proofErr w:type="gramEnd"/>
            <w:r>
              <w:rPr>
                <w:rFonts w:ascii="Arial" w:eastAsia="Arial" w:hAnsi="Arial" w:cs="Arial"/>
                <w:sz w:val="14"/>
              </w:rPr>
              <w:t>обілізованого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Зменшення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ради,розпоряджень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голови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вернень,заяв,скарг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Зменшення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spellStart"/>
            <w:proofErr w:type="gramEnd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скарг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Розбіжність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виникла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Розбіжність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виникла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зменшення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ради,розпоряджень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голови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на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вернень,заяв,скарг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Розбіжність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виникла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зменшення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кількос</w:t>
            </w:r>
            <w:r>
              <w:rPr>
                <w:rFonts w:ascii="Arial" w:eastAsia="Arial" w:hAnsi="Arial" w:cs="Arial"/>
                <w:sz w:val="14"/>
              </w:rPr>
              <w:t>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spellStart"/>
            <w:proofErr w:type="gramEnd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скарг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654169">
            <w:pPr>
              <w:jc w:val="center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вчасно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654169">
            <w:pPr>
              <w:ind w:left="60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вчасно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,з</w:t>
            </w:r>
            <w:proofErr w:type="gramEnd"/>
            <w:r>
              <w:rPr>
                <w:rFonts w:ascii="Arial" w:eastAsia="Arial" w:hAnsi="Arial" w:cs="Arial"/>
                <w:sz w:val="14"/>
              </w:rPr>
              <w:t>вернень,заяв,скарг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E04D2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4169" w:rsidRDefault="00654169">
            <w:pPr>
              <w:ind w:left="60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Pr>
              <w:ind w:right="60"/>
            </w:pPr>
            <w:r>
              <w:rPr>
                <w:sz w:val="24"/>
              </w:rPr>
              <w:t xml:space="preserve">9.3.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4169" w:rsidRDefault="00E04D2E">
            <w:proofErr w:type="spellStart"/>
            <w:r>
              <w:t>Розбіжність</w:t>
            </w:r>
            <w:proofErr w:type="spellEnd"/>
            <w:r>
              <w:t xml:space="preserve"> </w:t>
            </w:r>
            <w:proofErr w:type="spellStart"/>
            <w:r>
              <w:t>виникла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</w:t>
            </w:r>
            <w:proofErr w:type="spellStart"/>
            <w:r>
              <w:t>установами</w:t>
            </w:r>
            <w:proofErr w:type="spellEnd"/>
            <w:r>
              <w:t xml:space="preserve"> та </w:t>
            </w:r>
            <w:proofErr w:type="spellStart"/>
            <w:r>
              <w:t>організаціяит</w:t>
            </w:r>
            <w:proofErr w:type="spellEnd"/>
            <w:r>
              <w:t xml:space="preserve">, </w:t>
            </w:r>
            <w:proofErr w:type="spellStart"/>
            <w:r>
              <w:t>економного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енергоносіїв</w:t>
            </w:r>
            <w:proofErr w:type="spellEnd"/>
            <w:r>
              <w:t xml:space="preserve"> районною </w:t>
            </w:r>
            <w:proofErr w:type="spellStart"/>
            <w:r>
              <w:t>радою</w:t>
            </w:r>
            <w:proofErr w:type="gramStart"/>
            <w:r>
              <w:t>.С</w:t>
            </w:r>
            <w:proofErr w:type="gramEnd"/>
            <w:r>
              <w:t>тан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свідчить</w:t>
            </w:r>
            <w:proofErr w:type="spellEnd"/>
            <w:r>
              <w:t xml:space="preserve"> про </w:t>
            </w:r>
            <w:proofErr w:type="spellStart"/>
            <w:r>
              <w:t>належне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Узагальнений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висновок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169" w:rsidRDefault="00E04D2E">
            <w:pPr>
              <w:ind w:left="60"/>
            </w:pP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направлених</w:t>
            </w:r>
            <w:proofErr w:type="spellEnd"/>
            <w:r>
              <w:t xml:space="preserve"> на </w:t>
            </w:r>
            <w:proofErr w:type="spellStart"/>
            <w:r>
              <w:t>досягнення</w:t>
            </w:r>
            <w:proofErr w:type="spellEnd"/>
            <w:r>
              <w:t xml:space="preserve">  </w:t>
            </w:r>
            <w:proofErr w:type="spellStart"/>
            <w:r>
              <w:t>цілі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</w:t>
            </w:r>
            <w:r>
              <w:t xml:space="preserve"> </w:t>
            </w: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 </w:t>
            </w:r>
            <w:proofErr w:type="spellStart"/>
            <w:r>
              <w:t>міської</w:t>
            </w:r>
            <w:proofErr w:type="spellEnd"/>
            <w:r>
              <w:t xml:space="preserve"> , </w:t>
            </w:r>
            <w:proofErr w:type="spellStart"/>
            <w:r>
              <w:t>селищної</w:t>
            </w:r>
            <w:proofErr w:type="spellEnd"/>
            <w:r>
              <w:t xml:space="preserve"> , </w:t>
            </w:r>
            <w:proofErr w:type="spellStart"/>
            <w:r>
              <w:t>сільської</w:t>
            </w:r>
            <w:proofErr w:type="spellEnd"/>
            <w:r>
              <w:t xml:space="preserve"> рад". Мета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у 2024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досягнена</w:t>
            </w:r>
            <w:proofErr w:type="spellEnd"/>
            <w:r>
              <w:t xml:space="preserve">,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виконані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r>
              <w:rPr>
                <w:sz w:val="16"/>
              </w:rPr>
              <w:t xml:space="preserve">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відхилення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з бюджету) за </w:t>
            </w:r>
            <w:proofErr w:type="spellStart"/>
            <w:r>
              <w:rPr>
                <w:sz w:val="16"/>
              </w:rPr>
              <w:t>напрямом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***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мі</w:t>
            </w:r>
            <w:r>
              <w:rPr>
                <w:sz w:val="16"/>
              </w:rPr>
              <w:t>ж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54169" w:rsidRDefault="00E04D2E">
            <w:pPr>
              <w:ind w:right="60"/>
            </w:pPr>
            <w:r>
              <w:rPr>
                <w:b/>
              </w:rPr>
              <w:t xml:space="preserve">Голова </w:t>
            </w:r>
            <w:proofErr w:type="spellStart"/>
            <w:r>
              <w:rPr>
                <w:b/>
              </w:rPr>
              <w:t>районної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ради</w:t>
            </w:r>
            <w:proofErr w:type="gramEnd"/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54169" w:rsidRDefault="00E04D2E">
            <w:r>
              <w:t>Артур ЗАГРИВИЙ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54169" w:rsidRDefault="00E04D2E"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54169" w:rsidRDefault="00E04D2E">
            <w:r>
              <w:t>Людмила КОРЗУН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  <w:tr w:rsidR="006541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7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44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</w:tcPr>
          <w:p w:rsidR="00654169" w:rsidRDefault="0065416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169" w:rsidRDefault="00E04D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100" w:type="dxa"/>
            <w:gridSpan w:val="2"/>
          </w:tcPr>
          <w:p w:rsidR="00654169" w:rsidRDefault="00654169">
            <w:pPr>
              <w:pStyle w:val="EMPTYCELLSTYLE"/>
            </w:pPr>
          </w:p>
        </w:tc>
        <w:tc>
          <w:tcPr>
            <w:tcW w:w="400" w:type="dxa"/>
          </w:tcPr>
          <w:p w:rsidR="00654169" w:rsidRDefault="00654169">
            <w:pPr>
              <w:pStyle w:val="EMPTYCELLSTYLE"/>
            </w:pPr>
          </w:p>
        </w:tc>
      </w:tr>
    </w:tbl>
    <w:p w:rsidR="00E04D2E" w:rsidRDefault="00E04D2E"/>
    <w:sectPr w:rsidR="00E04D2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69"/>
    <w:rsid w:val="00654169"/>
    <w:rsid w:val="007351F5"/>
    <w:rsid w:val="00E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73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73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Пользователь Windows</cp:lastModifiedBy>
  <cp:revision>2</cp:revision>
  <cp:lastPrinted>2025-02-25T14:13:00Z</cp:lastPrinted>
  <dcterms:created xsi:type="dcterms:W3CDTF">2025-02-25T14:15:00Z</dcterms:created>
  <dcterms:modified xsi:type="dcterms:W3CDTF">2025-02-25T14:15:00Z</dcterms:modified>
</cp:coreProperties>
</file>