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843" w:rsidRPr="00BE1CD4" w:rsidRDefault="00637843" w:rsidP="00637843">
      <w:pPr>
        <w:widowControl w:val="0"/>
        <w:suppressAutoHyphens/>
        <w:spacing w:after="0" w:line="240" w:lineRule="auto"/>
        <w:ind w:left="6096"/>
        <w:rPr>
          <w:rFonts w:ascii="Times New Roman" w:eastAsia="Times New Roman" w:hAnsi="Times New Roman" w:cs="Times New Roman"/>
          <w:kern w:val="24"/>
          <w:sz w:val="28"/>
          <w:szCs w:val="28"/>
          <w:lang w:bidi="hi-IN"/>
        </w:rPr>
      </w:pPr>
      <w:r w:rsidRPr="00BE1CD4">
        <w:rPr>
          <w:rFonts w:ascii="Times New Roman" w:eastAsia="Times New Roman" w:hAnsi="Times New Roman" w:cs="Times New Roman"/>
          <w:kern w:val="24"/>
          <w:sz w:val="28"/>
          <w:szCs w:val="28"/>
          <w:lang w:bidi="hi-IN"/>
        </w:rPr>
        <w:t>Додаток</w:t>
      </w:r>
    </w:p>
    <w:p w:rsidR="00637843" w:rsidRPr="00BE1CD4" w:rsidRDefault="00F8463A" w:rsidP="00637843">
      <w:pPr>
        <w:widowControl w:val="0"/>
        <w:suppressAutoHyphens/>
        <w:spacing w:after="0" w:line="240" w:lineRule="auto"/>
        <w:ind w:left="6096"/>
        <w:rPr>
          <w:rFonts w:ascii="Times New Roman" w:eastAsia="Times New Roman" w:hAnsi="Times New Roman" w:cs="Times New Roman"/>
          <w:kern w:val="24"/>
          <w:sz w:val="28"/>
          <w:szCs w:val="28"/>
          <w:lang w:bidi="hi-IN"/>
        </w:rPr>
      </w:pPr>
      <w:r>
        <w:rPr>
          <w:rFonts w:ascii="Times New Roman" w:eastAsia="Times New Roman" w:hAnsi="Times New Roman" w:cs="Times New Roman"/>
          <w:kern w:val="24"/>
          <w:sz w:val="28"/>
          <w:szCs w:val="28"/>
          <w:lang w:bidi="hi-IN"/>
        </w:rPr>
        <w:t xml:space="preserve">до </w:t>
      </w:r>
      <w:proofErr w:type="gramStart"/>
      <w:r>
        <w:rPr>
          <w:rFonts w:ascii="Times New Roman" w:eastAsia="Times New Roman" w:hAnsi="Times New Roman" w:cs="Times New Roman"/>
          <w:kern w:val="24"/>
          <w:sz w:val="28"/>
          <w:szCs w:val="28"/>
          <w:lang w:bidi="hi-IN"/>
        </w:rPr>
        <w:t xml:space="preserve">рішення </w:t>
      </w:r>
      <w:r>
        <w:rPr>
          <w:rFonts w:ascii="Times New Roman" w:eastAsia="Times New Roman" w:hAnsi="Times New Roman" w:cs="Times New Roman"/>
          <w:kern w:val="24"/>
          <w:sz w:val="28"/>
          <w:szCs w:val="28"/>
          <w:lang w:val="uk-UA" w:bidi="hi-IN"/>
        </w:rPr>
        <w:t xml:space="preserve"> район</w:t>
      </w:r>
      <w:r w:rsidR="00637843" w:rsidRPr="00BE1CD4">
        <w:rPr>
          <w:rFonts w:ascii="Times New Roman" w:eastAsia="Times New Roman" w:hAnsi="Times New Roman" w:cs="Times New Roman"/>
          <w:kern w:val="24"/>
          <w:sz w:val="28"/>
          <w:szCs w:val="28"/>
          <w:lang w:bidi="hi-IN"/>
        </w:rPr>
        <w:t>ної</w:t>
      </w:r>
      <w:proofErr w:type="gramEnd"/>
      <w:r w:rsidR="00637843" w:rsidRPr="00BE1CD4">
        <w:rPr>
          <w:rFonts w:ascii="Times New Roman" w:eastAsia="Times New Roman" w:hAnsi="Times New Roman" w:cs="Times New Roman"/>
          <w:kern w:val="24"/>
          <w:sz w:val="28"/>
          <w:szCs w:val="28"/>
          <w:lang w:bidi="hi-IN"/>
        </w:rPr>
        <w:t xml:space="preserve"> ради</w:t>
      </w:r>
    </w:p>
    <w:p w:rsidR="00637843" w:rsidRPr="00284A32" w:rsidRDefault="00637843" w:rsidP="00284A32">
      <w:pPr>
        <w:widowControl w:val="0"/>
        <w:suppressAutoHyphens/>
        <w:spacing w:after="0" w:line="240" w:lineRule="auto"/>
        <w:ind w:left="6096"/>
        <w:rPr>
          <w:rFonts w:ascii="Times New Roman" w:eastAsia="Times New Roman" w:hAnsi="Times New Roman" w:cs="Times New Roman"/>
          <w:kern w:val="24"/>
          <w:sz w:val="28"/>
          <w:szCs w:val="28"/>
          <w:lang w:val="uk-UA" w:bidi="hi-IN"/>
        </w:rPr>
      </w:pPr>
      <w:r w:rsidRPr="00BE1CD4">
        <w:rPr>
          <w:rFonts w:ascii="Times New Roman" w:eastAsia="Times New Roman" w:hAnsi="Times New Roman" w:cs="Times New Roman"/>
          <w:kern w:val="24"/>
          <w:sz w:val="28"/>
          <w:szCs w:val="28"/>
          <w:lang w:bidi="hi-IN"/>
        </w:rPr>
        <w:t>від</w:t>
      </w:r>
      <w:r w:rsidR="00273B9E">
        <w:rPr>
          <w:rFonts w:ascii="Times New Roman" w:eastAsia="Times New Roman" w:hAnsi="Times New Roman" w:cs="Times New Roman"/>
          <w:kern w:val="24"/>
          <w:sz w:val="28"/>
          <w:szCs w:val="28"/>
          <w:lang w:bidi="hi-IN"/>
        </w:rPr>
        <w:t xml:space="preserve"> </w:t>
      </w:r>
      <w:r w:rsidR="00273B9E">
        <w:rPr>
          <w:rFonts w:ascii="Times New Roman" w:eastAsia="Times New Roman" w:hAnsi="Times New Roman" w:cs="Times New Roman"/>
          <w:kern w:val="24"/>
          <w:sz w:val="28"/>
          <w:szCs w:val="28"/>
          <w:lang w:val="uk-UA" w:bidi="hi-IN"/>
        </w:rPr>
        <w:t>14</w:t>
      </w:r>
      <w:r w:rsidR="00273B9E">
        <w:rPr>
          <w:rFonts w:ascii="Times New Roman" w:eastAsia="Times New Roman" w:hAnsi="Times New Roman" w:cs="Times New Roman"/>
          <w:kern w:val="24"/>
          <w:sz w:val="28"/>
          <w:szCs w:val="28"/>
          <w:lang w:bidi="hi-IN"/>
        </w:rPr>
        <w:t>.0</w:t>
      </w:r>
      <w:r w:rsidR="00273B9E">
        <w:rPr>
          <w:rFonts w:ascii="Times New Roman" w:eastAsia="Times New Roman" w:hAnsi="Times New Roman" w:cs="Times New Roman"/>
          <w:kern w:val="24"/>
          <w:sz w:val="28"/>
          <w:szCs w:val="28"/>
          <w:lang w:val="uk-UA" w:bidi="hi-IN"/>
        </w:rPr>
        <w:t>2</w:t>
      </w:r>
      <w:r w:rsidR="00273B9E">
        <w:rPr>
          <w:rFonts w:ascii="Times New Roman" w:eastAsia="Times New Roman" w:hAnsi="Times New Roman" w:cs="Times New Roman"/>
          <w:kern w:val="24"/>
          <w:sz w:val="28"/>
          <w:szCs w:val="28"/>
          <w:lang w:bidi="hi-IN"/>
        </w:rPr>
        <w:t>.202</w:t>
      </w:r>
      <w:r w:rsidR="00273B9E">
        <w:rPr>
          <w:rFonts w:ascii="Times New Roman" w:eastAsia="Times New Roman" w:hAnsi="Times New Roman" w:cs="Times New Roman"/>
          <w:kern w:val="24"/>
          <w:sz w:val="28"/>
          <w:szCs w:val="28"/>
          <w:lang w:val="uk-UA" w:bidi="hi-IN"/>
        </w:rPr>
        <w:t>5</w:t>
      </w:r>
      <w:r>
        <w:rPr>
          <w:rFonts w:ascii="Times New Roman" w:eastAsia="Times New Roman" w:hAnsi="Times New Roman" w:cs="Times New Roman"/>
          <w:kern w:val="24"/>
          <w:sz w:val="28"/>
          <w:szCs w:val="28"/>
          <w:lang w:bidi="hi-IN"/>
        </w:rPr>
        <w:t xml:space="preserve">   </w:t>
      </w:r>
      <w:r w:rsidRPr="00BE1CD4">
        <w:rPr>
          <w:rFonts w:ascii="Times New Roman" w:eastAsia="Times New Roman" w:hAnsi="Times New Roman" w:cs="Times New Roman"/>
          <w:kern w:val="24"/>
          <w:sz w:val="28"/>
          <w:szCs w:val="28"/>
          <w:lang w:bidi="hi-IN"/>
        </w:rPr>
        <w:t xml:space="preserve">№ </w:t>
      </w:r>
    </w:p>
    <w:p w:rsidR="00637843" w:rsidRPr="00BE1CD4" w:rsidRDefault="00637843" w:rsidP="00637843">
      <w:pPr>
        <w:widowControl w:val="0"/>
        <w:suppressAutoHyphens/>
        <w:spacing w:before="120" w:after="0" w:line="240" w:lineRule="auto"/>
        <w:jc w:val="center"/>
        <w:rPr>
          <w:rFonts w:ascii="Times New Roman" w:eastAsia="Times New Roman" w:hAnsi="Times New Roman" w:cs="Times New Roman"/>
          <w:b/>
          <w:kern w:val="24"/>
          <w:sz w:val="28"/>
          <w:szCs w:val="28"/>
          <w:lang w:bidi="hi-IN"/>
        </w:rPr>
      </w:pPr>
    </w:p>
    <w:p w:rsidR="00637843" w:rsidRPr="00BE1CD4" w:rsidRDefault="00637843" w:rsidP="00713351">
      <w:pPr>
        <w:widowControl w:val="0"/>
        <w:suppressAutoHyphens/>
        <w:spacing w:after="0"/>
        <w:jc w:val="center"/>
        <w:rPr>
          <w:rFonts w:ascii="Times New Roman" w:eastAsia="Times New Roman" w:hAnsi="Times New Roman" w:cs="Times New Roman"/>
          <w:b/>
          <w:kern w:val="24"/>
          <w:sz w:val="28"/>
          <w:szCs w:val="28"/>
          <w:lang w:bidi="hi-IN"/>
        </w:rPr>
      </w:pPr>
      <w:r w:rsidRPr="00BE1CD4">
        <w:rPr>
          <w:rFonts w:ascii="Times New Roman" w:eastAsia="Times New Roman" w:hAnsi="Times New Roman" w:cs="Times New Roman"/>
          <w:b/>
          <w:kern w:val="24"/>
          <w:sz w:val="28"/>
          <w:szCs w:val="28"/>
          <w:lang w:bidi="hi-IN"/>
        </w:rPr>
        <w:t xml:space="preserve">КОДЕКС </w:t>
      </w:r>
    </w:p>
    <w:p w:rsidR="00C42A88" w:rsidRDefault="00637843" w:rsidP="00713351">
      <w:pPr>
        <w:widowControl w:val="0"/>
        <w:suppressAutoHyphens/>
        <w:spacing w:after="0"/>
        <w:jc w:val="center"/>
        <w:rPr>
          <w:rFonts w:ascii="Times New Roman" w:eastAsia="Times New Roman" w:hAnsi="Times New Roman" w:cs="Times New Roman"/>
          <w:b/>
          <w:kern w:val="24"/>
          <w:sz w:val="28"/>
          <w:szCs w:val="28"/>
          <w:lang w:val="uk-UA" w:bidi="hi-IN"/>
        </w:rPr>
      </w:pPr>
      <w:r w:rsidRPr="00BE1CD4">
        <w:rPr>
          <w:rFonts w:ascii="Times New Roman" w:eastAsia="Times New Roman" w:hAnsi="Times New Roman" w:cs="Times New Roman"/>
          <w:b/>
          <w:kern w:val="24"/>
          <w:sz w:val="28"/>
          <w:szCs w:val="28"/>
          <w:lang w:bidi="hi-IN"/>
        </w:rPr>
        <w:t>ети</w:t>
      </w:r>
      <w:r w:rsidR="00273B9E">
        <w:rPr>
          <w:rFonts w:ascii="Times New Roman" w:eastAsia="Times New Roman" w:hAnsi="Times New Roman" w:cs="Times New Roman"/>
          <w:b/>
          <w:kern w:val="24"/>
          <w:sz w:val="28"/>
          <w:szCs w:val="28"/>
          <w:lang w:bidi="hi-IN"/>
        </w:rPr>
        <w:t>чної поведінки депутатів</w:t>
      </w:r>
      <w:r w:rsidR="00273B9E">
        <w:rPr>
          <w:rFonts w:ascii="Times New Roman" w:eastAsia="Times New Roman" w:hAnsi="Times New Roman" w:cs="Times New Roman"/>
          <w:b/>
          <w:kern w:val="24"/>
          <w:sz w:val="28"/>
          <w:szCs w:val="28"/>
          <w:lang w:val="uk-UA" w:bidi="hi-IN"/>
        </w:rPr>
        <w:t xml:space="preserve"> </w:t>
      </w:r>
      <w:r w:rsidR="00C42A88">
        <w:rPr>
          <w:rFonts w:ascii="Times New Roman" w:eastAsia="Times New Roman" w:hAnsi="Times New Roman" w:cs="Times New Roman"/>
          <w:b/>
          <w:kern w:val="24"/>
          <w:sz w:val="28"/>
          <w:szCs w:val="28"/>
          <w:lang w:val="uk-UA" w:bidi="hi-IN"/>
        </w:rPr>
        <w:t xml:space="preserve">та посадових осіб </w:t>
      </w:r>
    </w:p>
    <w:p w:rsidR="00637843" w:rsidRPr="00BE1CD4" w:rsidRDefault="00273B9E" w:rsidP="00713351">
      <w:pPr>
        <w:widowControl w:val="0"/>
        <w:suppressAutoHyphens/>
        <w:spacing w:after="0"/>
        <w:jc w:val="center"/>
        <w:rPr>
          <w:rFonts w:ascii="Times New Roman" w:eastAsia="Times New Roman" w:hAnsi="Times New Roman" w:cs="Times New Roman"/>
          <w:b/>
          <w:kern w:val="24"/>
          <w:sz w:val="28"/>
          <w:szCs w:val="28"/>
          <w:lang w:bidi="hi-IN"/>
        </w:rPr>
      </w:pPr>
      <w:r>
        <w:rPr>
          <w:rFonts w:ascii="Times New Roman" w:eastAsia="Times New Roman" w:hAnsi="Times New Roman" w:cs="Times New Roman"/>
          <w:b/>
          <w:kern w:val="24"/>
          <w:sz w:val="28"/>
          <w:szCs w:val="28"/>
          <w:lang w:val="uk-UA" w:bidi="hi-IN"/>
        </w:rPr>
        <w:t>Звягель</w:t>
      </w:r>
      <w:r>
        <w:rPr>
          <w:rFonts w:ascii="Times New Roman" w:eastAsia="Times New Roman" w:hAnsi="Times New Roman" w:cs="Times New Roman"/>
          <w:b/>
          <w:kern w:val="24"/>
          <w:sz w:val="28"/>
          <w:szCs w:val="28"/>
          <w:lang w:bidi="hi-IN"/>
        </w:rPr>
        <w:t xml:space="preserve">ської </w:t>
      </w:r>
      <w:r>
        <w:rPr>
          <w:rFonts w:ascii="Times New Roman" w:eastAsia="Times New Roman" w:hAnsi="Times New Roman" w:cs="Times New Roman"/>
          <w:b/>
          <w:kern w:val="24"/>
          <w:sz w:val="28"/>
          <w:szCs w:val="28"/>
          <w:lang w:val="uk-UA" w:bidi="hi-IN"/>
        </w:rPr>
        <w:t xml:space="preserve"> район</w:t>
      </w:r>
      <w:r w:rsidR="00637843" w:rsidRPr="00BE1CD4">
        <w:rPr>
          <w:rFonts w:ascii="Times New Roman" w:eastAsia="Times New Roman" w:hAnsi="Times New Roman" w:cs="Times New Roman"/>
          <w:b/>
          <w:kern w:val="24"/>
          <w:sz w:val="28"/>
          <w:szCs w:val="28"/>
          <w:lang w:bidi="hi-IN"/>
        </w:rPr>
        <w:t>ної ради</w:t>
      </w:r>
    </w:p>
    <w:p w:rsidR="00637843" w:rsidRPr="00713351" w:rsidRDefault="00637843" w:rsidP="00713351">
      <w:pPr>
        <w:widowControl w:val="0"/>
        <w:suppressAutoHyphens/>
        <w:spacing w:after="0"/>
        <w:jc w:val="center"/>
        <w:rPr>
          <w:rFonts w:ascii="Times New Roman" w:eastAsia="Times New Roman" w:hAnsi="Times New Roman" w:cs="Times New Roman"/>
          <w:b/>
          <w:kern w:val="24"/>
          <w:sz w:val="16"/>
          <w:szCs w:val="16"/>
          <w:lang w:bidi="hi-IN"/>
        </w:rPr>
      </w:pPr>
    </w:p>
    <w:p w:rsidR="00637843" w:rsidRPr="00BE1CD4" w:rsidRDefault="00637843" w:rsidP="00637843">
      <w:pPr>
        <w:widowControl w:val="0"/>
        <w:suppressAutoHyphens/>
        <w:spacing w:after="120" w:line="240" w:lineRule="auto"/>
        <w:contextualSpacing/>
        <w:jc w:val="center"/>
        <w:rPr>
          <w:rFonts w:ascii="Times New Roman" w:eastAsia="Times New Roman" w:hAnsi="Times New Roman" w:cs="Times New Roman"/>
          <w:b/>
          <w:color w:val="000000"/>
          <w:kern w:val="24"/>
          <w:sz w:val="28"/>
          <w:szCs w:val="28"/>
          <w:lang w:bidi="hi-IN"/>
        </w:rPr>
      </w:pPr>
      <w:r w:rsidRPr="00BE1CD4">
        <w:rPr>
          <w:rFonts w:ascii="Times New Roman" w:eastAsia="Times New Roman" w:hAnsi="Times New Roman" w:cs="Times New Roman"/>
          <w:b/>
          <w:color w:val="000000"/>
          <w:kern w:val="24"/>
          <w:sz w:val="28"/>
          <w:szCs w:val="28"/>
          <w:lang w:bidi="hi-IN"/>
        </w:rPr>
        <w:t>РОЗДІЛ 1. ЗАГАЛЬНІ ПОЛОЖЕННЯ</w:t>
      </w:r>
    </w:p>
    <w:p w:rsidR="00637843" w:rsidRPr="00713351" w:rsidRDefault="00637843" w:rsidP="00637843">
      <w:pPr>
        <w:widowControl w:val="0"/>
        <w:suppressAutoHyphens/>
        <w:spacing w:after="120" w:line="240" w:lineRule="auto"/>
        <w:contextualSpacing/>
        <w:rPr>
          <w:rFonts w:ascii="Times New Roman" w:eastAsia="Times New Roman" w:hAnsi="Times New Roman" w:cs="Times New Roman"/>
          <w:b/>
          <w:kern w:val="24"/>
          <w:sz w:val="16"/>
          <w:szCs w:val="16"/>
          <w:lang w:bidi="hi-IN"/>
        </w:rPr>
      </w:pPr>
    </w:p>
    <w:p w:rsidR="00637843" w:rsidRPr="00BE1CD4" w:rsidRDefault="00637843" w:rsidP="00713351">
      <w:pPr>
        <w:widowControl w:val="0"/>
        <w:suppressAutoHyphens/>
        <w:spacing w:after="0"/>
        <w:ind w:firstLine="709"/>
        <w:jc w:val="both"/>
        <w:rPr>
          <w:rFonts w:ascii="Times New Roman" w:eastAsia="Calibri" w:hAnsi="Times New Roman" w:cs="Times New Roman"/>
          <w:b/>
          <w:bCs/>
          <w:sz w:val="28"/>
          <w:szCs w:val="28"/>
          <w:shd w:val="clear" w:color="auto" w:fill="FFFFFF"/>
        </w:rPr>
      </w:pPr>
      <w:bookmarkStart w:id="0" w:name="YANDEX_32"/>
      <w:bookmarkEnd w:id="0"/>
      <w:r w:rsidRPr="00BE1CD4">
        <w:rPr>
          <w:rFonts w:ascii="Times New Roman" w:eastAsia="Calibri" w:hAnsi="Times New Roman" w:cs="Times New Roman"/>
          <w:b/>
          <w:bCs/>
          <w:sz w:val="28"/>
          <w:szCs w:val="28"/>
          <w:shd w:val="clear" w:color="auto" w:fill="FFFFFF"/>
        </w:rPr>
        <w:t>Стаття 1. </w:t>
      </w:r>
      <w:r w:rsidRPr="00BE1CD4">
        <w:rPr>
          <w:rFonts w:ascii="Times New Roman" w:eastAsia="Calibri" w:hAnsi="Times New Roman" w:cs="Times New Roman"/>
          <w:sz w:val="28"/>
          <w:szCs w:val="28"/>
          <w:shd w:val="clear" w:color="auto" w:fill="FFFFFF"/>
        </w:rPr>
        <w:t xml:space="preserve">Призначення та мета Кодексу </w:t>
      </w:r>
      <w:r w:rsidRPr="00BE1CD4">
        <w:rPr>
          <w:rFonts w:ascii="Times New Roman" w:eastAsia="Times New Roman" w:hAnsi="Times New Roman" w:cs="Times New Roman"/>
          <w:kern w:val="24"/>
          <w:sz w:val="28"/>
          <w:szCs w:val="28"/>
          <w:lang w:bidi="hi-IN"/>
        </w:rPr>
        <w:t>ети</w:t>
      </w:r>
      <w:r w:rsidR="00273B9E">
        <w:rPr>
          <w:rFonts w:ascii="Times New Roman" w:eastAsia="Times New Roman" w:hAnsi="Times New Roman" w:cs="Times New Roman"/>
          <w:kern w:val="24"/>
          <w:sz w:val="28"/>
          <w:szCs w:val="28"/>
          <w:lang w:bidi="hi-IN"/>
        </w:rPr>
        <w:t xml:space="preserve">чної поведінки депутатів </w:t>
      </w:r>
      <w:proofErr w:type="gramStart"/>
      <w:r w:rsidR="00273B9E">
        <w:rPr>
          <w:rFonts w:ascii="Times New Roman" w:eastAsia="Times New Roman" w:hAnsi="Times New Roman" w:cs="Times New Roman"/>
          <w:kern w:val="24"/>
          <w:sz w:val="28"/>
          <w:szCs w:val="28"/>
          <w:lang w:val="uk-UA" w:bidi="hi-IN"/>
        </w:rPr>
        <w:t>Звягель</w:t>
      </w:r>
      <w:r w:rsidR="00273B9E">
        <w:rPr>
          <w:rFonts w:ascii="Times New Roman" w:eastAsia="Times New Roman" w:hAnsi="Times New Roman" w:cs="Times New Roman"/>
          <w:kern w:val="24"/>
          <w:sz w:val="28"/>
          <w:szCs w:val="28"/>
          <w:lang w:bidi="hi-IN"/>
        </w:rPr>
        <w:t xml:space="preserve">ської </w:t>
      </w:r>
      <w:r w:rsidR="00273B9E">
        <w:rPr>
          <w:rFonts w:ascii="Times New Roman" w:eastAsia="Times New Roman" w:hAnsi="Times New Roman" w:cs="Times New Roman"/>
          <w:kern w:val="24"/>
          <w:sz w:val="28"/>
          <w:szCs w:val="28"/>
          <w:lang w:val="uk-UA" w:bidi="hi-IN"/>
        </w:rPr>
        <w:t xml:space="preserve"> район</w:t>
      </w:r>
      <w:r w:rsidRPr="00BE1CD4">
        <w:rPr>
          <w:rFonts w:ascii="Times New Roman" w:eastAsia="Times New Roman" w:hAnsi="Times New Roman" w:cs="Times New Roman"/>
          <w:kern w:val="24"/>
          <w:sz w:val="28"/>
          <w:szCs w:val="28"/>
          <w:lang w:bidi="hi-IN"/>
        </w:rPr>
        <w:t>ної</w:t>
      </w:r>
      <w:proofErr w:type="gramEnd"/>
      <w:r w:rsidRPr="00BE1CD4">
        <w:rPr>
          <w:rFonts w:ascii="Times New Roman" w:eastAsia="Times New Roman" w:hAnsi="Times New Roman" w:cs="Times New Roman"/>
          <w:kern w:val="24"/>
          <w:sz w:val="28"/>
          <w:szCs w:val="28"/>
          <w:lang w:bidi="hi-IN"/>
        </w:rPr>
        <w:t xml:space="preserve"> ради</w:t>
      </w:r>
    </w:p>
    <w:p w:rsidR="00637843" w:rsidRPr="00BE1CD4" w:rsidRDefault="00637843" w:rsidP="00713351">
      <w:pPr>
        <w:widowControl w:val="0"/>
        <w:suppressAutoHyphens/>
        <w:spacing w:after="0"/>
        <w:ind w:firstLine="709"/>
        <w:jc w:val="both"/>
        <w:rPr>
          <w:rFonts w:ascii="Times New Roman" w:eastAsia="Calibri" w:hAnsi="Times New Roman" w:cs="Times New Roman"/>
          <w:color w:val="000000"/>
          <w:sz w:val="28"/>
          <w:szCs w:val="28"/>
          <w:shd w:val="clear" w:color="auto" w:fill="FFFFFF"/>
        </w:rPr>
      </w:pPr>
      <w:r w:rsidRPr="00BE1CD4">
        <w:rPr>
          <w:rFonts w:ascii="Times New Roman" w:eastAsia="Times New Roman" w:hAnsi="Times New Roman" w:cs="Times New Roman"/>
          <w:color w:val="000000"/>
          <w:kern w:val="24"/>
          <w:sz w:val="28"/>
          <w:szCs w:val="28"/>
          <w:lang w:bidi="hi-IN"/>
        </w:rPr>
        <w:t xml:space="preserve">1. </w:t>
      </w:r>
      <w:hyperlink r:id="rId8" w:anchor="YANDEX_31" w:history="1"/>
      <w:r w:rsidRPr="00BE1CD4">
        <w:rPr>
          <w:rFonts w:ascii="Times New Roman" w:eastAsia="Times New Roman" w:hAnsi="Times New Roman" w:cs="Times New Roman"/>
          <w:color w:val="000000"/>
          <w:kern w:val="24"/>
          <w:sz w:val="28"/>
          <w:szCs w:val="28"/>
          <w:lang w:bidi="hi-IN"/>
        </w:rPr>
        <w:t>Кодекс етичн</w:t>
      </w:r>
      <w:r w:rsidR="00273B9E">
        <w:rPr>
          <w:rFonts w:ascii="Times New Roman" w:eastAsia="Times New Roman" w:hAnsi="Times New Roman" w:cs="Times New Roman"/>
          <w:color w:val="000000"/>
          <w:kern w:val="24"/>
          <w:sz w:val="28"/>
          <w:szCs w:val="28"/>
          <w:lang w:bidi="hi-IN"/>
        </w:rPr>
        <w:t>ої поведінки депутатів</w:t>
      </w:r>
      <w:r w:rsidR="00273B9E">
        <w:rPr>
          <w:rFonts w:ascii="Times New Roman" w:eastAsia="Times New Roman" w:hAnsi="Times New Roman" w:cs="Times New Roman"/>
          <w:color w:val="000000"/>
          <w:kern w:val="24"/>
          <w:sz w:val="28"/>
          <w:szCs w:val="28"/>
          <w:lang w:val="uk-UA" w:bidi="hi-IN"/>
        </w:rPr>
        <w:t xml:space="preserve">  Звягельсь</w:t>
      </w:r>
      <w:r w:rsidR="00273B9E">
        <w:rPr>
          <w:rFonts w:ascii="Times New Roman" w:eastAsia="Times New Roman" w:hAnsi="Times New Roman" w:cs="Times New Roman"/>
          <w:color w:val="000000"/>
          <w:kern w:val="24"/>
          <w:sz w:val="28"/>
          <w:szCs w:val="28"/>
          <w:lang w:bidi="hi-IN"/>
        </w:rPr>
        <w:t xml:space="preserve">кої </w:t>
      </w:r>
      <w:r w:rsidR="00273B9E">
        <w:rPr>
          <w:rFonts w:ascii="Times New Roman" w:eastAsia="Times New Roman" w:hAnsi="Times New Roman" w:cs="Times New Roman"/>
          <w:color w:val="000000"/>
          <w:kern w:val="24"/>
          <w:sz w:val="28"/>
          <w:szCs w:val="28"/>
          <w:lang w:val="uk-UA" w:bidi="hi-IN"/>
        </w:rPr>
        <w:t xml:space="preserve"> район</w:t>
      </w:r>
      <w:r w:rsidRPr="00BE1CD4">
        <w:rPr>
          <w:rFonts w:ascii="Times New Roman" w:eastAsia="Times New Roman" w:hAnsi="Times New Roman" w:cs="Times New Roman"/>
          <w:color w:val="000000"/>
          <w:kern w:val="24"/>
          <w:sz w:val="28"/>
          <w:szCs w:val="28"/>
          <w:lang w:bidi="hi-IN"/>
        </w:rPr>
        <w:t>ної ради (далі – Кодекс)</w:t>
      </w:r>
      <w:hyperlink r:id="rId9" w:anchor="YANDEX_34" w:history="1"/>
      <w:r w:rsidRPr="00BE1CD4">
        <w:rPr>
          <w:rFonts w:ascii="Times New Roman" w:eastAsia="Times New Roman" w:hAnsi="Times New Roman" w:cs="Times New Roman"/>
          <w:color w:val="000000"/>
          <w:kern w:val="24"/>
          <w:sz w:val="28"/>
          <w:szCs w:val="28"/>
          <w:lang w:bidi="hi-IN"/>
        </w:rPr>
        <w:t xml:space="preserve"> встановлює </w:t>
      </w:r>
      <w:r w:rsidRPr="00BE1CD4">
        <w:rPr>
          <w:rFonts w:ascii="Times New Roman" w:eastAsia="Calibri" w:hAnsi="Times New Roman" w:cs="Times New Roman"/>
          <w:color w:val="000000"/>
          <w:sz w:val="28"/>
          <w:szCs w:val="28"/>
          <w:shd w:val="clear" w:color="auto" w:fill="FFFFFF"/>
        </w:rPr>
        <w:t xml:space="preserve">професійно-етичні вимоги до правил поведінки депутатів </w:t>
      </w:r>
      <w:r w:rsidR="00273B9E">
        <w:rPr>
          <w:rFonts w:ascii="Times New Roman" w:eastAsia="Times New Roman" w:hAnsi="Times New Roman" w:cs="Times New Roman"/>
          <w:color w:val="000000"/>
          <w:kern w:val="24"/>
          <w:sz w:val="28"/>
          <w:szCs w:val="28"/>
          <w:lang w:val="uk-UA" w:bidi="hi-IN"/>
        </w:rPr>
        <w:t xml:space="preserve"> Звягель</w:t>
      </w:r>
      <w:r w:rsidR="00273B9E">
        <w:rPr>
          <w:rFonts w:ascii="Times New Roman" w:eastAsia="Times New Roman" w:hAnsi="Times New Roman" w:cs="Times New Roman"/>
          <w:color w:val="000000"/>
          <w:kern w:val="24"/>
          <w:sz w:val="28"/>
          <w:szCs w:val="28"/>
          <w:lang w:bidi="hi-IN"/>
        </w:rPr>
        <w:t xml:space="preserve">ської </w:t>
      </w:r>
      <w:r w:rsidR="00273B9E">
        <w:rPr>
          <w:rFonts w:ascii="Times New Roman" w:eastAsia="Times New Roman" w:hAnsi="Times New Roman" w:cs="Times New Roman"/>
          <w:color w:val="000000"/>
          <w:kern w:val="24"/>
          <w:sz w:val="28"/>
          <w:szCs w:val="28"/>
          <w:lang w:val="uk-UA" w:bidi="hi-IN"/>
        </w:rPr>
        <w:t>район</w:t>
      </w:r>
      <w:r w:rsidRPr="00BE1CD4">
        <w:rPr>
          <w:rFonts w:ascii="Times New Roman" w:eastAsia="Times New Roman" w:hAnsi="Times New Roman" w:cs="Times New Roman"/>
          <w:color w:val="000000"/>
          <w:kern w:val="24"/>
          <w:sz w:val="28"/>
          <w:szCs w:val="28"/>
          <w:lang w:bidi="hi-IN"/>
        </w:rPr>
        <w:t xml:space="preserve">ної ради </w:t>
      </w:r>
      <w:r w:rsidRPr="00BE1CD4">
        <w:rPr>
          <w:rFonts w:ascii="Times New Roman" w:eastAsia="Calibri" w:hAnsi="Times New Roman" w:cs="Times New Roman"/>
          <w:color w:val="000000"/>
          <w:sz w:val="28"/>
          <w:szCs w:val="28"/>
        </w:rPr>
        <w:t>(далі – суб’єкти етичної поведінки)</w:t>
      </w:r>
      <w:r w:rsidR="00284A32">
        <w:rPr>
          <w:rFonts w:ascii="Times New Roman" w:eastAsia="Calibri" w:hAnsi="Times New Roman" w:cs="Times New Roman"/>
          <w:color w:val="000000"/>
          <w:sz w:val="28"/>
          <w:szCs w:val="28"/>
          <w:shd w:val="clear" w:color="auto" w:fill="FFFFFF"/>
          <w:lang w:val="uk-UA"/>
        </w:rPr>
        <w:t>.</w:t>
      </w:r>
      <w:r w:rsidRPr="00BE1CD4">
        <w:rPr>
          <w:rFonts w:ascii="Times New Roman" w:eastAsia="Calibri" w:hAnsi="Times New Roman" w:cs="Times New Roman"/>
          <w:color w:val="000000"/>
          <w:sz w:val="28"/>
          <w:szCs w:val="28"/>
          <w:shd w:val="clear" w:color="auto" w:fill="FFFFFF"/>
        </w:rPr>
        <w:t xml:space="preserve"> </w:t>
      </w:r>
    </w:p>
    <w:p w:rsidR="00637843" w:rsidRPr="00BE1CD4" w:rsidRDefault="00637843" w:rsidP="00713351">
      <w:pPr>
        <w:spacing w:after="0"/>
        <w:ind w:firstLine="709"/>
        <w:jc w:val="both"/>
        <w:rPr>
          <w:rFonts w:ascii="Times New Roman" w:eastAsia="Calibri" w:hAnsi="Times New Roman" w:cs="Times New Roman"/>
          <w:color w:val="000000"/>
          <w:sz w:val="28"/>
          <w:szCs w:val="28"/>
        </w:rPr>
      </w:pPr>
      <w:r w:rsidRPr="00BE1CD4">
        <w:rPr>
          <w:rFonts w:ascii="Times New Roman" w:eastAsia="Calibri" w:hAnsi="Times New Roman" w:cs="Times New Roman"/>
          <w:color w:val="000000"/>
          <w:sz w:val="28"/>
          <w:szCs w:val="28"/>
        </w:rPr>
        <w:t>2. Цей Кодекс ґрунтується на положеннях Конституції України, законів України «Про статус депутатів місцевих рад», «</w:t>
      </w:r>
      <w:r w:rsidRPr="00BE1CD4">
        <w:rPr>
          <w:rFonts w:ascii="Times New Roman" w:eastAsia="Calibri" w:hAnsi="Times New Roman" w:cs="Times New Roman"/>
          <w:color w:val="000000"/>
          <w:sz w:val="28"/>
          <w:szCs w:val="28"/>
          <w:shd w:val="clear" w:color="auto" w:fill="FFFFFF"/>
        </w:rPr>
        <w:t>Про службу в органах місцевого самоврядування</w:t>
      </w:r>
      <w:r w:rsidRPr="00BE1CD4">
        <w:rPr>
          <w:rFonts w:ascii="Times New Roman" w:eastAsia="Calibri" w:hAnsi="Times New Roman" w:cs="Times New Roman"/>
          <w:color w:val="000000"/>
          <w:sz w:val="28"/>
          <w:szCs w:val="28"/>
        </w:rPr>
        <w:t>» «Про запобігання корупції», «Про доступ до публічної інформації», «П</w:t>
      </w:r>
      <w:r w:rsidRPr="00BE1CD4">
        <w:rPr>
          <w:rFonts w:ascii="Times New Roman" w:eastAsia="Calibri" w:hAnsi="Times New Roman" w:cs="Times New Roman"/>
          <w:color w:val="000000"/>
          <w:sz w:val="28"/>
          <w:szCs w:val="28"/>
          <w:shd w:val="clear" w:color="auto" w:fill="FFFFFF"/>
        </w:rPr>
        <w:t>ро засади запобігання та протидії дискримінації в Україні</w:t>
      </w:r>
      <w:r w:rsidRPr="00BE1CD4">
        <w:rPr>
          <w:rFonts w:ascii="Times New Roman" w:eastAsia="Calibri" w:hAnsi="Times New Roman" w:cs="Times New Roman"/>
          <w:color w:val="000000"/>
          <w:sz w:val="28"/>
          <w:szCs w:val="28"/>
        </w:rPr>
        <w:t>», «</w:t>
      </w:r>
      <w:r w:rsidRPr="00BE1CD4">
        <w:rPr>
          <w:rFonts w:ascii="Times New Roman" w:eastAsia="Calibri" w:hAnsi="Times New Roman" w:cs="Times New Roman"/>
          <w:color w:val="000000"/>
          <w:sz w:val="28"/>
          <w:szCs w:val="28"/>
          <w:shd w:val="clear" w:color="auto" w:fill="FFFFFF"/>
        </w:rPr>
        <w:t>Про забезпечення рівних прав та можливостей жінок і чоловіків</w:t>
      </w:r>
      <w:r w:rsidRPr="00BE1CD4">
        <w:rPr>
          <w:rFonts w:ascii="Times New Roman" w:eastAsia="Calibri" w:hAnsi="Times New Roman" w:cs="Times New Roman"/>
          <w:color w:val="000000"/>
          <w:sz w:val="28"/>
          <w:szCs w:val="28"/>
        </w:rPr>
        <w:t xml:space="preserve">», </w:t>
      </w:r>
      <w:proofErr w:type="gramStart"/>
      <w:r w:rsidR="00F8463A">
        <w:rPr>
          <w:rFonts w:ascii="Times New Roman" w:eastAsia="Times New Roman" w:hAnsi="Times New Roman" w:cs="Times New Roman"/>
          <w:sz w:val="28"/>
          <w:szCs w:val="28"/>
        </w:rPr>
        <w:t xml:space="preserve">Регламенту </w:t>
      </w:r>
      <w:r w:rsidR="00F8463A">
        <w:rPr>
          <w:rFonts w:ascii="Times New Roman" w:eastAsia="Times New Roman" w:hAnsi="Times New Roman" w:cs="Times New Roman"/>
          <w:sz w:val="28"/>
          <w:szCs w:val="28"/>
          <w:lang w:val="uk-UA"/>
        </w:rPr>
        <w:t xml:space="preserve"> районн</w:t>
      </w:r>
      <w:r w:rsidRPr="00BE1CD4">
        <w:rPr>
          <w:rFonts w:ascii="Times New Roman" w:eastAsia="Times New Roman" w:hAnsi="Times New Roman" w:cs="Times New Roman"/>
          <w:sz w:val="28"/>
          <w:szCs w:val="28"/>
        </w:rPr>
        <w:t>ої</w:t>
      </w:r>
      <w:proofErr w:type="gramEnd"/>
      <w:r w:rsidRPr="00BE1CD4">
        <w:rPr>
          <w:rFonts w:ascii="Times New Roman" w:eastAsia="Times New Roman" w:hAnsi="Times New Roman" w:cs="Times New Roman"/>
          <w:sz w:val="28"/>
          <w:szCs w:val="28"/>
        </w:rPr>
        <w:t xml:space="preserve"> ради VIII скликання</w:t>
      </w:r>
      <w:r w:rsidRPr="00BE1CD4">
        <w:rPr>
          <w:rFonts w:ascii="Times New Roman" w:eastAsia="Times New Roman" w:hAnsi="Times New Roman" w:cs="Times New Roman"/>
          <w:color w:val="000000"/>
          <w:kern w:val="24"/>
          <w:sz w:val="28"/>
          <w:szCs w:val="28"/>
          <w:lang w:bidi="hi-IN"/>
        </w:rPr>
        <w:t xml:space="preserve">, </w:t>
      </w:r>
      <w:r w:rsidRPr="00BE1CD4">
        <w:rPr>
          <w:rFonts w:ascii="Times New Roman" w:eastAsia="Calibri" w:hAnsi="Times New Roman" w:cs="Times New Roman"/>
          <w:color w:val="000000"/>
          <w:sz w:val="28"/>
          <w:szCs w:val="28"/>
        </w:rPr>
        <w:t>інших нормативно-правових актів.</w:t>
      </w:r>
    </w:p>
    <w:p w:rsidR="00637843" w:rsidRPr="00BE1CD4" w:rsidRDefault="00637843" w:rsidP="00713351">
      <w:pPr>
        <w:spacing w:after="0"/>
        <w:ind w:firstLine="709"/>
        <w:jc w:val="both"/>
        <w:rPr>
          <w:rFonts w:ascii="Times New Roman" w:eastAsia="Calibri" w:hAnsi="Times New Roman" w:cs="Times New Roman"/>
          <w:sz w:val="28"/>
          <w:szCs w:val="28"/>
        </w:rPr>
      </w:pPr>
      <w:r w:rsidRPr="00BE1CD4">
        <w:rPr>
          <w:rFonts w:ascii="Times New Roman" w:eastAsia="Times New Roman" w:hAnsi="Times New Roman" w:cs="Times New Roman"/>
          <w:color w:val="000000"/>
          <w:kern w:val="24"/>
          <w:sz w:val="28"/>
          <w:szCs w:val="28"/>
          <w:lang w:bidi="hi-IN"/>
        </w:rPr>
        <w:t xml:space="preserve">3. Метою Кодексу </w:t>
      </w:r>
      <w:r w:rsidRPr="00BE1CD4">
        <w:rPr>
          <w:rFonts w:ascii="Times New Roman" w:eastAsia="Times New Roman" w:hAnsi="Times New Roman" w:cs="Times New Roman"/>
          <w:color w:val="000000"/>
          <w:kern w:val="24"/>
          <w:sz w:val="28"/>
          <w:szCs w:val="28"/>
          <w:shd w:val="clear" w:color="auto" w:fill="FFFFFF"/>
          <w:lang w:bidi="hi-IN"/>
        </w:rPr>
        <w:t xml:space="preserve">є встановлення стандартів для </w:t>
      </w:r>
      <w:r w:rsidRPr="00BE1CD4">
        <w:rPr>
          <w:rFonts w:ascii="Times New Roman" w:eastAsia="Times New Roman" w:hAnsi="Times New Roman" w:cs="Times New Roman"/>
          <w:color w:val="000000"/>
          <w:kern w:val="24"/>
          <w:sz w:val="28"/>
          <w:szCs w:val="28"/>
          <w:lang w:bidi="hi-IN"/>
        </w:rPr>
        <w:t>суб'єктів етичної поведінки</w:t>
      </w:r>
      <w:r w:rsidRPr="00BE1CD4">
        <w:rPr>
          <w:rFonts w:ascii="Times New Roman" w:eastAsia="Times New Roman" w:hAnsi="Times New Roman" w:cs="Times New Roman"/>
          <w:color w:val="000000"/>
          <w:kern w:val="24"/>
          <w:sz w:val="28"/>
          <w:szCs w:val="28"/>
          <w:shd w:val="clear" w:color="auto" w:fill="FFFFFF"/>
          <w:lang w:bidi="hi-IN"/>
        </w:rPr>
        <w:t xml:space="preserve">, </w:t>
      </w:r>
      <w:r w:rsidRPr="00BE1CD4">
        <w:rPr>
          <w:rFonts w:ascii="Times New Roman" w:eastAsia="Calibri" w:hAnsi="Times New Roman" w:cs="Times New Roman"/>
          <w:sz w:val="28"/>
          <w:szCs w:val="28"/>
        </w:rPr>
        <w:t xml:space="preserve">сприяння підвищенню рівня довіри громадян до місцевої влади, зміцнення її авторитету, забезпечення прозорості та гласності у роботі ради, підвищення персональної відповідальності </w:t>
      </w:r>
      <w:r w:rsidRPr="00BE1CD4">
        <w:rPr>
          <w:rFonts w:ascii="Times New Roman" w:eastAsia="Times New Roman" w:hAnsi="Times New Roman" w:cs="Times New Roman"/>
          <w:color w:val="000000"/>
          <w:kern w:val="24"/>
          <w:sz w:val="28"/>
          <w:szCs w:val="28"/>
          <w:lang w:bidi="hi-IN"/>
        </w:rPr>
        <w:t>суб'єктів етичної поведінки</w:t>
      </w:r>
      <w:r w:rsidRPr="00BE1CD4">
        <w:rPr>
          <w:rFonts w:ascii="Times New Roman" w:eastAsia="Calibri" w:hAnsi="Times New Roman" w:cs="Times New Roman"/>
          <w:sz w:val="28"/>
          <w:szCs w:val="28"/>
        </w:rPr>
        <w:t xml:space="preserve">, </w:t>
      </w:r>
      <w:r w:rsidRPr="00BE1CD4">
        <w:rPr>
          <w:rFonts w:ascii="Times New Roman" w:eastAsia="Times New Roman" w:hAnsi="Times New Roman" w:cs="Times New Roman"/>
          <w:color w:val="000000"/>
          <w:kern w:val="24"/>
          <w:sz w:val="28"/>
          <w:szCs w:val="28"/>
          <w:lang w:bidi="hi-IN"/>
        </w:rPr>
        <w:t>запобігання зловживання службовим становищем та будь-яким формам дискримінації.</w:t>
      </w:r>
    </w:p>
    <w:p w:rsidR="00637843" w:rsidRPr="00BE1CD4" w:rsidRDefault="00637843" w:rsidP="00713351">
      <w:pPr>
        <w:widowControl w:val="0"/>
        <w:suppressAutoHyphens/>
        <w:spacing w:after="0"/>
        <w:ind w:firstLine="709"/>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b/>
          <w:bCs/>
          <w:color w:val="000000"/>
          <w:kern w:val="24"/>
          <w:sz w:val="28"/>
          <w:szCs w:val="28"/>
          <w:lang w:bidi="hi-IN"/>
        </w:rPr>
        <w:t>Стаття 2.</w:t>
      </w:r>
      <w:r w:rsidRPr="00BE1CD4">
        <w:rPr>
          <w:rFonts w:ascii="Times New Roman" w:eastAsia="Times New Roman" w:hAnsi="Times New Roman" w:cs="Times New Roman"/>
          <w:color w:val="000000"/>
          <w:kern w:val="24"/>
          <w:sz w:val="28"/>
          <w:szCs w:val="28"/>
          <w:lang w:bidi="hi-IN"/>
        </w:rPr>
        <w:t xml:space="preserve"> Дія Кодексу</w:t>
      </w:r>
    </w:p>
    <w:p w:rsidR="00637843" w:rsidRDefault="00637843" w:rsidP="00713351">
      <w:pPr>
        <w:widowControl w:val="0"/>
        <w:suppressAutoHyphens/>
        <w:spacing w:after="0"/>
        <w:ind w:firstLine="709"/>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 xml:space="preserve">1. Дія цього Кодексу поширюється на весь склад депутатського корпусу Житомирської обласної ради. </w:t>
      </w:r>
    </w:p>
    <w:p w:rsidR="00637843" w:rsidRPr="00BE1CD4" w:rsidRDefault="00637843" w:rsidP="00713351">
      <w:pPr>
        <w:widowControl w:val="0"/>
        <w:suppressAutoHyphens/>
        <w:spacing w:after="0"/>
        <w:ind w:firstLine="709"/>
        <w:jc w:val="both"/>
        <w:rPr>
          <w:rFonts w:ascii="Times New Roman" w:eastAsia="Times New Roman" w:hAnsi="Times New Roman" w:cs="Times New Roman"/>
          <w:color w:val="000000"/>
          <w:kern w:val="24"/>
          <w:sz w:val="28"/>
          <w:szCs w:val="28"/>
          <w:lang w:bidi="hi-IN"/>
        </w:rPr>
      </w:pPr>
      <w:proofErr w:type="gramStart"/>
      <w:r>
        <w:rPr>
          <w:rFonts w:ascii="Times New Roman" w:eastAsia="Times New Roman" w:hAnsi="Times New Roman" w:cs="Times New Roman"/>
          <w:color w:val="000000"/>
          <w:kern w:val="24"/>
          <w:sz w:val="28"/>
          <w:szCs w:val="28"/>
          <w:lang w:bidi="hi-IN"/>
        </w:rPr>
        <w:t>2.</w:t>
      </w:r>
      <w:r w:rsidR="00C42A88">
        <w:rPr>
          <w:rFonts w:ascii="Times New Roman" w:eastAsia="Times New Roman" w:hAnsi="Times New Roman" w:cs="Times New Roman"/>
          <w:color w:val="000000"/>
          <w:kern w:val="24"/>
          <w:sz w:val="28"/>
          <w:szCs w:val="28"/>
          <w:lang w:bidi="hi-IN"/>
        </w:rPr>
        <w:t>Депутати</w:t>
      </w:r>
      <w:r w:rsidR="00C42A88">
        <w:rPr>
          <w:rFonts w:ascii="Times New Roman" w:eastAsia="Times New Roman" w:hAnsi="Times New Roman" w:cs="Times New Roman"/>
          <w:color w:val="000000"/>
          <w:kern w:val="24"/>
          <w:sz w:val="28"/>
          <w:szCs w:val="28"/>
          <w:lang w:val="uk-UA" w:bidi="hi-IN"/>
        </w:rPr>
        <w:t xml:space="preserve">  Звягельської</w:t>
      </w:r>
      <w:proofErr w:type="gramEnd"/>
      <w:r w:rsidR="00C42A88">
        <w:rPr>
          <w:rFonts w:ascii="Times New Roman" w:eastAsia="Times New Roman" w:hAnsi="Times New Roman" w:cs="Times New Roman"/>
          <w:color w:val="000000"/>
          <w:kern w:val="24"/>
          <w:sz w:val="28"/>
          <w:szCs w:val="28"/>
          <w:lang w:val="uk-UA" w:bidi="hi-IN"/>
        </w:rPr>
        <w:t xml:space="preserve"> район</w:t>
      </w:r>
      <w:r w:rsidRPr="00BE1CD4">
        <w:rPr>
          <w:rFonts w:ascii="Times New Roman" w:eastAsia="Times New Roman" w:hAnsi="Times New Roman" w:cs="Times New Roman"/>
          <w:color w:val="000000"/>
          <w:kern w:val="24"/>
          <w:sz w:val="28"/>
          <w:szCs w:val="28"/>
          <w:lang w:bidi="hi-IN"/>
        </w:rPr>
        <w:t xml:space="preserve">ної ради ознайомлюються з положеннями цього Кодексу </w:t>
      </w:r>
      <w:r>
        <w:rPr>
          <w:rFonts w:ascii="Times New Roman" w:eastAsia="Times New Roman" w:hAnsi="Times New Roman" w:cs="Times New Roman"/>
          <w:color w:val="000000"/>
          <w:kern w:val="24"/>
          <w:sz w:val="28"/>
          <w:szCs w:val="28"/>
          <w:lang w:bidi="hi-IN"/>
        </w:rPr>
        <w:t xml:space="preserve">та зобов’язані дотримуватися </w:t>
      </w:r>
      <w:r w:rsidRPr="00BE1CD4">
        <w:rPr>
          <w:rFonts w:ascii="Times New Roman" w:eastAsia="Times New Roman" w:hAnsi="Times New Roman" w:cs="Times New Roman"/>
          <w:color w:val="000000"/>
          <w:kern w:val="24"/>
          <w:sz w:val="28"/>
          <w:szCs w:val="28"/>
          <w:lang w:bidi="hi-IN"/>
        </w:rPr>
        <w:t xml:space="preserve">їх у процесі представницької діяльності. </w:t>
      </w:r>
    </w:p>
    <w:p w:rsidR="00637843" w:rsidRPr="00BE1CD4" w:rsidRDefault="00637843" w:rsidP="00713351">
      <w:pPr>
        <w:widowControl w:val="0"/>
        <w:suppressAutoHyphens/>
        <w:spacing w:after="0"/>
        <w:ind w:firstLine="709"/>
        <w:jc w:val="both"/>
        <w:rPr>
          <w:rFonts w:ascii="Times New Roman" w:eastAsia="Times New Roman" w:hAnsi="Times New Roman" w:cs="Times New Roman"/>
          <w:b/>
          <w:bCs/>
          <w:color w:val="000000"/>
          <w:kern w:val="24"/>
          <w:sz w:val="28"/>
          <w:szCs w:val="28"/>
          <w:lang w:bidi="hi-IN"/>
        </w:rPr>
      </w:pPr>
      <w:r w:rsidRPr="00BE1CD4">
        <w:rPr>
          <w:rFonts w:ascii="Times New Roman" w:eastAsia="Times New Roman" w:hAnsi="Times New Roman" w:cs="Times New Roman"/>
          <w:b/>
          <w:bCs/>
          <w:color w:val="000000"/>
          <w:kern w:val="24"/>
          <w:sz w:val="28"/>
          <w:szCs w:val="28"/>
          <w:lang w:bidi="hi-IN"/>
        </w:rPr>
        <w:t xml:space="preserve">Стаття 3. </w:t>
      </w:r>
      <w:r w:rsidRPr="00BE1CD4">
        <w:rPr>
          <w:rFonts w:ascii="Times New Roman" w:eastAsia="Times New Roman" w:hAnsi="Times New Roman" w:cs="Times New Roman"/>
          <w:color w:val="000000"/>
          <w:kern w:val="24"/>
          <w:sz w:val="28"/>
          <w:szCs w:val="28"/>
          <w:lang w:bidi="hi-IN"/>
        </w:rPr>
        <w:t>Контроль за дотриманням положень Кодексу</w:t>
      </w:r>
    </w:p>
    <w:p w:rsidR="00637843" w:rsidRDefault="00637843"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1. Контроль за дотриманням положень цього Кодексу суб'єктами етичної поведінки</w:t>
      </w:r>
      <w:r w:rsidR="00273B9E">
        <w:rPr>
          <w:rFonts w:ascii="Times New Roman" w:eastAsia="Times New Roman" w:hAnsi="Times New Roman" w:cs="Times New Roman"/>
          <w:color w:val="000000"/>
          <w:kern w:val="24"/>
          <w:sz w:val="28"/>
          <w:szCs w:val="28"/>
          <w:lang w:val="uk-UA" w:bidi="hi-IN"/>
        </w:rPr>
        <w:t xml:space="preserve"> </w:t>
      </w:r>
      <w:proofErr w:type="gramStart"/>
      <w:r w:rsidR="00273B9E">
        <w:rPr>
          <w:rFonts w:ascii="Times New Roman" w:eastAsia="Times New Roman" w:hAnsi="Times New Roman" w:cs="Times New Roman"/>
          <w:color w:val="000000"/>
          <w:kern w:val="24"/>
          <w:sz w:val="28"/>
          <w:szCs w:val="28"/>
          <w:lang w:val="uk-UA" w:bidi="hi-IN"/>
        </w:rPr>
        <w:t>Звягель</w:t>
      </w:r>
      <w:r w:rsidR="00273B9E">
        <w:rPr>
          <w:rFonts w:ascii="Times New Roman" w:eastAsia="Times New Roman" w:hAnsi="Times New Roman" w:cs="Times New Roman"/>
          <w:color w:val="000000"/>
          <w:kern w:val="24"/>
          <w:sz w:val="28"/>
          <w:szCs w:val="28"/>
          <w:lang w:bidi="hi-IN"/>
        </w:rPr>
        <w:t xml:space="preserve">ської </w:t>
      </w:r>
      <w:r w:rsidR="00273B9E">
        <w:rPr>
          <w:rFonts w:ascii="Times New Roman" w:eastAsia="Times New Roman" w:hAnsi="Times New Roman" w:cs="Times New Roman"/>
          <w:color w:val="000000"/>
          <w:kern w:val="24"/>
          <w:sz w:val="28"/>
          <w:szCs w:val="28"/>
          <w:lang w:val="uk-UA" w:bidi="hi-IN"/>
        </w:rPr>
        <w:t xml:space="preserve"> район</w:t>
      </w:r>
      <w:r w:rsidRPr="00BE1CD4">
        <w:rPr>
          <w:rFonts w:ascii="Times New Roman" w:eastAsia="Times New Roman" w:hAnsi="Times New Roman" w:cs="Times New Roman"/>
          <w:color w:val="000000"/>
          <w:kern w:val="24"/>
          <w:sz w:val="28"/>
          <w:szCs w:val="28"/>
          <w:lang w:bidi="hi-IN"/>
        </w:rPr>
        <w:t>ної</w:t>
      </w:r>
      <w:proofErr w:type="gramEnd"/>
      <w:r w:rsidRPr="00BE1CD4">
        <w:rPr>
          <w:rFonts w:ascii="Times New Roman" w:eastAsia="Times New Roman" w:hAnsi="Times New Roman" w:cs="Times New Roman"/>
          <w:color w:val="000000"/>
          <w:kern w:val="24"/>
          <w:sz w:val="28"/>
          <w:szCs w:val="28"/>
          <w:lang w:bidi="hi-IN"/>
        </w:rPr>
        <w:t xml:space="preserve"> ради покладається на </w:t>
      </w:r>
      <w:r w:rsidR="00273B9E">
        <w:rPr>
          <w:rFonts w:ascii="Times New Roman" w:eastAsia="Times New Roman" w:hAnsi="Times New Roman" w:cs="Times New Roman"/>
          <w:color w:val="000000"/>
          <w:kern w:val="24"/>
          <w:sz w:val="28"/>
          <w:szCs w:val="28"/>
          <w:shd w:val="clear" w:color="auto" w:fill="FFFFFF"/>
          <w:lang w:bidi="hi-IN"/>
        </w:rPr>
        <w:t xml:space="preserve">постійну комісію </w:t>
      </w:r>
      <w:r w:rsidR="00273B9E">
        <w:rPr>
          <w:rFonts w:ascii="Times New Roman" w:eastAsia="Times New Roman" w:hAnsi="Times New Roman" w:cs="Times New Roman"/>
          <w:color w:val="000000"/>
          <w:kern w:val="24"/>
          <w:sz w:val="28"/>
          <w:szCs w:val="28"/>
          <w:shd w:val="clear" w:color="auto" w:fill="FFFFFF"/>
          <w:lang w:val="uk-UA" w:bidi="hi-IN"/>
        </w:rPr>
        <w:t>район</w:t>
      </w:r>
      <w:r w:rsidRPr="00BE1CD4">
        <w:rPr>
          <w:rFonts w:ascii="Times New Roman" w:eastAsia="Times New Roman" w:hAnsi="Times New Roman" w:cs="Times New Roman"/>
          <w:color w:val="000000"/>
          <w:kern w:val="24"/>
          <w:sz w:val="28"/>
          <w:szCs w:val="28"/>
          <w:shd w:val="clear" w:color="auto" w:fill="FFFFFF"/>
          <w:lang w:bidi="hi-IN"/>
        </w:rPr>
        <w:t xml:space="preserve">ної ради з </w:t>
      </w:r>
      <w:r w:rsidR="00273B9E">
        <w:rPr>
          <w:rFonts w:ascii="Times New Roman" w:eastAsia="Times New Roman" w:hAnsi="Times New Roman" w:cs="Times New Roman"/>
          <w:color w:val="000000"/>
          <w:kern w:val="24"/>
          <w:sz w:val="28"/>
          <w:szCs w:val="28"/>
          <w:shd w:val="clear" w:color="auto" w:fill="FFFFFF"/>
          <w:lang w:val="uk-UA" w:bidi="hi-IN"/>
        </w:rPr>
        <w:t xml:space="preserve"> питань </w:t>
      </w:r>
      <w:r w:rsidR="00273B9E" w:rsidRPr="00273B9E">
        <w:rPr>
          <w:rFonts w:ascii="Times New Roman" w:hAnsi="Times New Roman" w:cs="Times New Roman"/>
          <w:color w:val="101010"/>
          <w:sz w:val="28"/>
          <w:szCs w:val="28"/>
        </w:rPr>
        <w:t xml:space="preserve">регламенту, депутатської </w:t>
      </w:r>
      <w:r w:rsidR="00273B9E" w:rsidRPr="00273B9E">
        <w:rPr>
          <w:rFonts w:ascii="Times New Roman" w:hAnsi="Times New Roman" w:cs="Times New Roman"/>
          <w:color w:val="101010"/>
          <w:sz w:val="28"/>
          <w:szCs w:val="28"/>
          <w:lang w:val="uk-UA"/>
        </w:rPr>
        <w:t>етики</w:t>
      </w:r>
      <w:r w:rsidR="00273B9E" w:rsidRPr="00273B9E">
        <w:rPr>
          <w:rFonts w:ascii="Times New Roman" w:hAnsi="Times New Roman" w:cs="Times New Roman"/>
          <w:color w:val="101010"/>
          <w:sz w:val="28"/>
          <w:szCs w:val="28"/>
        </w:rPr>
        <w:t>, законності</w:t>
      </w:r>
      <w:r w:rsidR="00273B9E" w:rsidRPr="00273B9E">
        <w:rPr>
          <w:rFonts w:ascii="Times New Roman" w:hAnsi="Times New Roman" w:cs="Times New Roman"/>
          <w:color w:val="101010"/>
          <w:sz w:val="28"/>
          <w:szCs w:val="28"/>
          <w:lang w:val="uk-UA"/>
        </w:rPr>
        <w:t xml:space="preserve">, </w:t>
      </w:r>
      <w:r w:rsidR="00273B9E" w:rsidRPr="00273B9E">
        <w:rPr>
          <w:rFonts w:ascii="Times New Roman" w:hAnsi="Times New Roman" w:cs="Times New Roman"/>
          <w:color w:val="101010"/>
          <w:sz w:val="28"/>
          <w:szCs w:val="28"/>
        </w:rPr>
        <w:t xml:space="preserve"> правопорядку </w:t>
      </w:r>
      <w:r w:rsidR="00273B9E" w:rsidRPr="00273B9E">
        <w:rPr>
          <w:rFonts w:ascii="Times New Roman" w:hAnsi="Times New Roman" w:cs="Times New Roman"/>
          <w:color w:val="101010"/>
          <w:sz w:val="28"/>
          <w:szCs w:val="28"/>
          <w:lang w:val="uk-UA"/>
        </w:rPr>
        <w:t xml:space="preserve">та </w:t>
      </w:r>
      <w:r w:rsidR="00273B9E" w:rsidRPr="00273B9E">
        <w:rPr>
          <w:rFonts w:ascii="Times New Roman" w:hAnsi="Times New Roman" w:cs="Times New Roman"/>
          <w:color w:val="101010"/>
          <w:sz w:val="28"/>
          <w:szCs w:val="28"/>
        </w:rPr>
        <w:t>місцевого самоврядування</w:t>
      </w:r>
      <w:r w:rsidR="00273B9E">
        <w:rPr>
          <w:color w:val="101010"/>
          <w:sz w:val="28"/>
          <w:szCs w:val="28"/>
          <w:lang w:val="uk-UA"/>
        </w:rPr>
        <w:t xml:space="preserve"> </w:t>
      </w:r>
      <w:r w:rsidRPr="00BE1CD4">
        <w:rPr>
          <w:rFonts w:ascii="Times New Roman" w:eastAsia="Times New Roman" w:hAnsi="Times New Roman" w:cs="Times New Roman"/>
          <w:color w:val="000000"/>
          <w:kern w:val="24"/>
          <w:sz w:val="28"/>
          <w:szCs w:val="28"/>
          <w:shd w:val="clear" w:color="auto" w:fill="FFFFFF"/>
          <w:lang w:bidi="hi-IN"/>
        </w:rPr>
        <w:t>(далі - Комісію)</w:t>
      </w:r>
      <w:r w:rsidRPr="00BE1CD4">
        <w:rPr>
          <w:rFonts w:ascii="Times New Roman" w:eastAsia="Times New Roman" w:hAnsi="Times New Roman" w:cs="Times New Roman"/>
          <w:color w:val="000000"/>
          <w:kern w:val="24"/>
          <w:sz w:val="28"/>
          <w:szCs w:val="28"/>
          <w:lang w:bidi="hi-IN"/>
        </w:rPr>
        <w:t>.</w:t>
      </w:r>
    </w:p>
    <w:p w:rsidR="00713351" w:rsidRPr="00BE1CD4" w:rsidRDefault="00713351"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p>
    <w:p w:rsidR="00637843" w:rsidRPr="00BE1CD4" w:rsidRDefault="00637843"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lastRenderedPageBreak/>
        <w:t xml:space="preserve">2. У разі порушення суб'єктом етичної поведінки положень цього Кодексу Комісія застосовує до нього заходи впливу у порядку, встановленому </w:t>
      </w:r>
      <w:proofErr w:type="gramStart"/>
      <w:r w:rsidRPr="00BE1CD4">
        <w:rPr>
          <w:rFonts w:ascii="Times New Roman" w:eastAsia="Times New Roman" w:hAnsi="Times New Roman" w:cs="Times New Roman"/>
          <w:color w:val="000000"/>
          <w:kern w:val="24"/>
          <w:sz w:val="28"/>
          <w:szCs w:val="28"/>
          <w:lang w:bidi="hi-IN"/>
        </w:rPr>
        <w:t xml:space="preserve">Регламентом </w:t>
      </w:r>
      <w:r w:rsidR="00273B9E">
        <w:rPr>
          <w:rFonts w:ascii="Times New Roman" w:eastAsia="Times New Roman" w:hAnsi="Times New Roman" w:cs="Times New Roman"/>
          <w:color w:val="000000"/>
          <w:kern w:val="24"/>
          <w:sz w:val="28"/>
          <w:szCs w:val="28"/>
          <w:lang w:bidi="hi-IN"/>
        </w:rPr>
        <w:t xml:space="preserve"> </w:t>
      </w:r>
      <w:r w:rsidR="00273B9E">
        <w:rPr>
          <w:rFonts w:ascii="Times New Roman" w:eastAsia="Times New Roman" w:hAnsi="Times New Roman" w:cs="Times New Roman"/>
          <w:color w:val="000000"/>
          <w:kern w:val="24"/>
          <w:sz w:val="28"/>
          <w:szCs w:val="28"/>
          <w:lang w:val="uk-UA" w:bidi="hi-IN"/>
        </w:rPr>
        <w:t>Звягельсь</w:t>
      </w:r>
      <w:r>
        <w:rPr>
          <w:rFonts w:ascii="Times New Roman" w:eastAsia="Times New Roman" w:hAnsi="Times New Roman" w:cs="Times New Roman"/>
          <w:color w:val="000000"/>
          <w:kern w:val="24"/>
          <w:sz w:val="28"/>
          <w:szCs w:val="28"/>
          <w:lang w:bidi="hi-IN"/>
        </w:rPr>
        <w:t>кої</w:t>
      </w:r>
      <w:proofErr w:type="gramEnd"/>
      <w:r>
        <w:rPr>
          <w:rFonts w:ascii="Times New Roman" w:eastAsia="Times New Roman" w:hAnsi="Times New Roman" w:cs="Times New Roman"/>
          <w:color w:val="000000"/>
          <w:kern w:val="24"/>
          <w:sz w:val="28"/>
          <w:szCs w:val="28"/>
          <w:lang w:bidi="hi-IN"/>
        </w:rPr>
        <w:t xml:space="preserve"> </w:t>
      </w:r>
      <w:r w:rsidR="00273B9E">
        <w:rPr>
          <w:rFonts w:ascii="Times New Roman" w:eastAsia="Times New Roman" w:hAnsi="Times New Roman" w:cs="Times New Roman"/>
          <w:sz w:val="28"/>
          <w:szCs w:val="28"/>
          <w:lang w:val="uk-UA"/>
        </w:rPr>
        <w:t xml:space="preserve"> район</w:t>
      </w:r>
      <w:r w:rsidRPr="00BE1CD4">
        <w:rPr>
          <w:rFonts w:ascii="Times New Roman" w:eastAsia="Times New Roman" w:hAnsi="Times New Roman" w:cs="Times New Roman"/>
          <w:sz w:val="28"/>
          <w:szCs w:val="28"/>
        </w:rPr>
        <w:t xml:space="preserve">ної ради </w:t>
      </w:r>
      <w:r w:rsidRPr="00BE1CD4">
        <w:rPr>
          <w:rFonts w:ascii="Times New Roman" w:eastAsia="Times New Roman" w:hAnsi="Times New Roman" w:cs="Times New Roman"/>
          <w:color w:val="000000"/>
          <w:kern w:val="24"/>
          <w:sz w:val="28"/>
          <w:szCs w:val="28"/>
          <w:lang w:bidi="hi-IN"/>
        </w:rPr>
        <w:t>та цим Кодексом.</w:t>
      </w:r>
    </w:p>
    <w:p w:rsidR="00637843" w:rsidRPr="00BE1CD4" w:rsidRDefault="00637843" w:rsidP="00713351">
      <w:pPr>
        <w:widowControl w:val="0"/>
        <w:shd w:val="clear" w:color="auto" w:fill="FFFFFF"/>
        <w:suppressAutoHyphens/>
        <w:spacing w:after="0"/>
        <w:ind w:firstLine="708"/>
        <w:jc w:val="both"/>
        <w:rPr>
          <w:rFonts w:ascii="Times New Roman" w:eastAsia="Times New Roman" w:hAnsi="Times New Roman" w:cs="Times New Roman"/>
          <w:b/>
          <w:bCs/>
          <w:color w:val="000000"/>
          <w:kern w:val="24"/>
          <w:sz w:val="28"/>
          <w:szCs w:val="28"/>
          <w:lang w:bidi="hi-IN"/>
        </w:rPr>
      </w:pPr>
      <w:r w:rsidRPr="00BE1CD4">
        <w:rPr>
          <w:rFonts w:ascii="Times New Roman" w:eastAsia="Times New Roman" w:hAnsi="Times New Roman" w:cs="Times New Roman"/>
          <w:b/>
          <w:bCs/>
          <w:color w:val="000000"/>
          <w:kern w:val="24"/>
          <w:sz w:val="28"/>
          <w:szCs w:val="28"/>
          <w:lang w:bidi="hi-IN"/>
        </w:rPr>
        <w:t xml:space="preserve">Стаття 4. </w:t>
      </w:r>
      <w:r w:rsidRPr="00BE1CD4">
        <w:rPr>
          <w:rFonts w:ascii="Times New Roman" w:eastAsia="Calibri" w:hAnsi="Times New Roman" w:cs="Times New Roman"/>
          <w:sz w:val="28"/>
          <w:szCs w:val="28"/>
          <w:shd w:val="clear" w:color="auto" w:fill="FFFFFF"/>
        </w:rPr>
        <w:t>Визначення основних термінів Кодексу</w:t>
      </w:r>
    </w:p>
    <w:p w:rsidR="00637843" w:rsidRPr="00BE1CD4" w:rsidRDefault="00637843" w:rsidP="00713351">
      <w:pPr>
        <w:widowControl w:val="0"/>
        <w:suppressAutoHyphens/>
        <w:spacing w:after="0"/>
        <w:ind w:firstLine="708"/>
        <w:jc w:val="both"/>
        <w:rPr>
          <w:rFonts w:ascii="Times New Roman" w:eastAsia="Times New Roman" w:hAnsi="Times New Roman" w:cs="Times New Roman"/>
          <w:kern w:val="24"/>
          <w:sz w:val="28"/>
          <w:szCs w:val="28"/>
          <w:lang w:bidi="hi-IN"/>
        </w:rPr>
      </w:pPr>
      <w:r w:rsidRPr="00BE1CD4">
        <w:rPr>
          <w:rFonts w:ascii="Times New Roman" w:eastAsia="Times New Roman" w:hAnsi="Times New Roman" w:cs="Times New Roman"/>
          <w:kern w:val="24"/>
          <w:sz w:val="28"/>
          <w:szCs w:val="28"/>
          <w:lang w:bidi="hi-IN"/>
        </w:rPr>
        <w:t>1. У цьому Кодексі терміни вживаються в такому значенні:</w:t>
      </w:r>
    </w:p>
    <w:p w:rsidR="00637843" w:rsidRPr="00BE1CD4" w:rsidRDefault="00637843"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eastAsia="uk-UA" w:bidi="hi-IN"/>
        </w:rPr>
      </w:pPr>
      <w:r w:rsidRPr="00BE1CD4">
        <w:rPr>
          <w:rFonts w:ascii="Times New Roman" w:eastAsia="Times New Roman" w:hAnsi="Times New Roman" w:cs="Times New Roman"/>
          <w:kern w:val="24"/>
          <w:sz w:val="28"/>
          <w:szCs w:val="28"/>
          <w:lang w:eastAsia="uk-UA" w:bidi="hi-IN"/>
        </w:rPr>
        <w:t>1)</w:t>
      </w:r>
      <w:r w:rsidR="00713351" w:rsidRPr="00713351">
        <w:rPr>
          <w:rFonts w:ascii="Times New Roman" w:eastAsia="Times New Roman" w:hAnsi="Times New Roman" w:cs="Times New Roman"/>
          <w:kern w:val="24"/>
          <w:sz w:val="28"/>
          <w:szCs w:val="28"/>
          <w:lang w:eastAsia="uk-UA" w:bidi="hi-IN"/>
        </w:rPr>
        <w:t xml:space="preserve"> </w:t>
      </w:r>
      <w:r w:rsidRPr="00BE1CD4">
        <w:rPr>
          <w:rFonts w:ascii="Times New Roman" w:eastAsia="Times New Roman" w:hAnsi="Times New Roman" w:cs="Times New Roman"/>
          <w:kern w:val="24"/>
          <w:sz w:val="28"/>
          <w:szCs w:val="28"/>
          <w:lang w:eastAsia="uk-UA" w:bidi="hi-IN"/>
        </w:rPr>
        <w:t>блага</w:t>
      </w:r>
      <w:r w:rsidRPr="00BE1CD4">
        <w:rPr>
          <w:rFonts w:ascii="Times New Roman" w:eastAsia="Times New Roman" w:hAnsi="Times New Roman" w:cs="Times New Roman"/>
          <w:b/>
          <w:bCs/>
          <w:kern w:val="24"/>
          <w:sz w:val="28"/>
          <w:szCs w:val="28"/>
          <w:lang w:eastAsia="uk-UA" w:bidi="hi-IN"/>
        </w:rPr>
        <w:t xml:space="preserve"> – </w:t>
      </w:r>
      <w:r w:rsidRPr="00BE1CD4">
        <w:rPr>
          <w:rFonts w:ascii="Times New Roman" w:eastAsia="Times New Roman" w:hAnsi="Times New Roman" w:cs="Times New Roman"/>
          <w:kern w:val="24"/>
          <w:sz w:val="28"/>
          <w:szCs w:val="28"/>
          <w:lang w:eastAsia="uk-UA" w:bidi="hi-IN"/>
        </w:rPr>
        <w:t xml:space="preserve">матеріальні або нематеріальні ресурси/послуги, які здатні </w:t>
      </w:r>
      <w:r w:rsidRPr="00BE1CD4">
        <w:rPr>
          <w:rFonts w:ascii="Times New Roman" w:eastAsia="Times New Roman" w:hAnsi="Times New Roman" w:cs="Times New Roman"/>
          <w:color w:val="000000"/>
          <w:kern w:val="24"/>
          <w:sz w:val="28"/>
          <w:szCs w:val="28"/>
          <w:lang w:eastAsia="uk-UA" w:bidi="hi-IN"/>
        </w:rPr>
        <w:t>забезпечити дохід або задовольнити власні інтереси.</w:t>
      </w:r>
    </w:p>
    <w:p w:rsidR="00637843" w:rsidRPr="00A37712" w:rsidRDefault="00637843" w:rsidP="00713351">
      <w:pPr>
        <w:widowControl w:val="0"/>
        <w:shd w:val="clear" w:color="auto" w:fill="FFFFFF"/>
        <w:suppressAutoHyphens/>
        <w:spacing w:after="0"/>
        <w:ind w:firstLine="708"/>
        <w:jc w:val="both"/>
        <w:rPr>
          <w:rFonts w:ascii="Times New Roman" w:eastAsia="Times New Roman" w:hAnsi="Times New Roman" w:cs="Times New Roman"/>
          <w:bCs/>
          <w:color w:val="000000"/>
          <w:kern w:val="24"/>
          <w:sz w:val="28"/>
          <w:szCs w:val="28"/>
          <w:lang w:eastAsia="uk-UA" w:bidi="hi-IN"/>
        </w:rPr>
      </w:pPr>
      <w:r w:rsidRPr="00A37712">
        <w:rPr>
          <w:rFonts w:ascii="Times New Roman" w:eastAsia="Times New Roman" w:hAnsi="Times New Roman" w:cs="Times New Roman"/>
          <w:color w:val="000000"/>
          <w:kern w:val="24"/>
          <w:sz w:val="28"/>
          <w:szCs w:val="28"/>
          <w:lang w:eastAsia="uk-UA" w:bidi="hi-IN"/>
        </w:rPr>
        <w:t>2)</w:t>
      </w:r>
      <w:r w:rsidRPr="00A37712">
        <w:rPr>
          <w:rFonts w:ascii="Times New Roman" w:hAnsi="Times New Roman" w:cs="Times New Roman"/>
          <w:sz w:val="28"/>
          <w:szCs w:val="28"/>
        </w:rPr>
        <w:t xml:space="preserve"> близькі особи - члени сім’ї суб’єкта етичної поведінки,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зазначеного суб’єкта.</w:t>
      </w:r>
    </w:p>
    <w:p w:rsidR="00637843" w:rsidRPr="00BE1CD4" w:rsidRDefault="00637843" w:rsidP="00713351">
      <w:pPr>
        <w:spacing w:after="0"/>
        <w:ind w:firstLine="708"/>
        <w:jc w:val="both"/>
        <w:rPr>
          <w:rFonts w:ascii="Times New Roman" w:eastAsia="Calibri" w:hAnsi="Times New Roman" w:cs="Times New Roman"/>
          <w:color w:val="000000"/>
          <w:sz w:val="28"/>
          <w:szCs w:val="28"/>
          <w:shd w:val="clear" w:color="auto" w:fill="FFFFFF"/>
        </w:rPr>
      </w:pPr>
      <w:r w:rsidRPr="00BE1CD4">
        <w:rPr>
          <w:rFonts w:ascii="Times New Roman" w:eastAsia="Calibri" w:hAnsi="Times New Roman" w:cs="Times New Roman"/>
          <w:color w:val="000000"/>
          <w:sz w:val="28"/>
          <w:szCs w:val="28"/>
          <w:shd w:val="clear" w:color="auto" w:fill="FFFFFF"/>
        </w:rPr>
        <w:t>3)</w:t>
      </w:r>
      <w:r w:rsidR="00713351" w:rsidRPr="00713351">
        <w:rPr>
          <w:rFonts w:ascii="Times New Roman" w:eastAsia="Calibri" w:hAnsi="Times New Roman" w:cs="Times New Roman"/>
          <w:color w:val="000000"/>
          <w:sz w:val="28"/>
          <w:szCs w:val="28"/>
          <w:shd w:val="clear" w:color="auto" w:fill="FFFFFF"/>
        </w:rPr>
        <w:t xml:space="preserve"> </w:t>
      </w:r>
      <w:r w:rsidRPr="00BE1CD4">
        <w:rPr>
          <w:rFonts w:ascii="Times New Roman" w:eastAsia="Calibri" w:hAnsi="Times New Roman" w:cs="Times New Roman"/>
          <w:color w:val="000000"/>
          <w:sz w:val="28"/>
          <w:szCs w:val="28"/>
          <w:shd w:val="clear" w:color="auto" w:fill="FFFFFF"/>
        </w:rPr>
        <w:t>гендерна рівність – рівний правовий статус жінок і чоловіків та рівні можливості для його реалізації, що дозволяє особам обох статей брати рівну участь у всіх сферах життєдіяльності суспільства.</w:t>
      </w:r>
    </w:p>
    <w:p w:rsidR="00637843" w:rsidRPr="00BE1CD4" w:rsidRDefault="00637843" w:rsidP="00713351">
      <w:pPr>
        <w:spacing w:after="0"/>
        <w:ind w:firstLine="708"/>
        <w:jc w:val="both"/>
        <w:rPr>
          <w:rFonts w:ascii="Times New Roman" w:eastAsia="Times New Roman" w:hAnsi="Times New Roman" w:cs="Times New Roman"/>
          <w:color w:val="000000"/>
          <w:sz w:val="28"/>
          <w:szCs w:val="28"/>
          <w:shd w:val="clear" w:color="auto" w:fill="FFFFFF"/>
        </w:rPr>
      </w:pPr>
      <w:r w:rsidRPr="00BE1CD4">
        <w:rPr>
          <w:rFonts w:ascii="Times New Roman" w:eastAsia="Calibri" w:hAnsi="Times New Roman" w:cs="Times New Roman"/>
          <w:color w:val="000000"/>
          <w:sz w:val="28"/>
          <w:szCs w:val="28"/>
        </w:rPr>
        <w:t>4)</w:t>
      </w:r>
      <w:r w:rsidR="00713351" w:rsidRPr="00713351">
        <w:rPr>
          <w:rFonts w:ascii="Times New Roman" w:eastAsia="Calibri" w:hAnsi="Times New Roman" w:cs="Times New Roman"/>
          <w:color w:val="000000"/>
          <w:sz w:val="28"/>
          <w:szCs w:val="28"/>
        </w:rPr>
        <w:t xml:space="preserve"> </w:t>
      </w:r>
      <w:r w:rsidRPr="00BE1CD4">
        <w:rPr>
          <w:rFonts w:ascii="Times New Roman" w:eastAsia="Calibri" w:hAnsi="Times New Roman" w:cs="Times New Roman"/>
          <w:color w:val="000000"/>
          <w:sz w:val="28"/>
          <w:szCs w:val="28"/>
        </w:rPr>
        <w:t>дискримінація за ознакою статі – це</w:t>
      </w:r>
      <w:r w:rsidRPr="00BE1CD4">
        <w:rPr>
          <w:rFonts w:ascii="Times New Roman" w:eastAsia="Times New Roman" w:hAnsi="Times New Roman" w:cs="Times New Roman"/>
          <w:color w:val="000000"/>
          <w:sz w:val="28"/>
          <w:szCs w:val="28"/>
          <w:shd w:val="clear" w:color="auto" w:fill="FFFFFF"/>
        </w:rPr>
        <w:t xml:space="preserve"> дії чи бездіяльність, які виражають будь-яке розрізнення, ви</w:t>
      </w:r>
      <w:r>
        <w:rPr>
          <w:rFonts w:ascii="Times New Roman" w:eastAsia="Times New Roman" w:hAnsi="Times New Roman" w:cs="Times New Roman"/>
          <w:color w:val="000000"/>
          <w:sz w:val="28"/>
          <w:szCs w:val="28"/>
          <w:shd w:val="clear" w:color="auto" w:fill="FFFFFF"/>
        </w:rPr>
        <w:t>й</w:t>
      </w:r>
      <w:r w:rsidRPr="00BE1CD4">
        <w:rPr>
          <w:rFonts w:ascii="Times New Roman" w:eastAsia="Times New Roman" w:hAnsi="Times New Roman" w:cs="Times New Roman"/>
          <w:color w:val="000000"/>
          <w:sz w:val="28"/>
          <w:szCs w:val="28"/>
          <w:shd w:val="clear" w:color="auto" w:fill="FFFFFF"/>
        </w:rPr>
        <w:t>няток або привілеї за ознакою статі, якщо вони спрямовані на обмеження або унеможливлюють визнання, користування чи здійснення на рівних підставах прав і свобод людини для жінок і чоловіків.</w:t>
      </w:r>
    </w:p>
    <w:p w:rsidR="00637843" w:rsidRPr="00BE1CD4" w:rsidRDefault="00637843"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eastAsia="uk-UA" w:bidi="hi-IN"/>
        </w:rPr>
      </w:pPr>
      <w:r w:rsidRPr="00BE1CD4">
        <w:rPr>
          <w:rFonts w:ascii="Times New Roman" w:eastAsia="Times New Roman" w:hAnsi="Times New Roman" w:cs="Times New Roman"/>
          <w:color w:val="000000"/>
          <w:kern w:val="24"/>
          <w:sz w:val="28"/>
          <w:szCs w:val="28"/>
          <w:lang w:eastAsia="uk-UA" w:bidi="hi-IN"/>
        </w:rPr>
        <w:t>5)</w:t>
      </w:r>
      <w:r w:rsidR="00713351" w:rsidRPr="00713351">
        <w:rPr>
          <w:rFonts w:ascii="Times New Roman" w:eastAsia="Times New Roman" w:hAnsi="Times New Roman" w:cs="Times New Roman"/>
          <w:color w:val="000000"/>
          <w:kern w:val="24"/>
          <w:sz w:val="28"/>
          <w:szCs w:val="28"/>
          <w:lang w:eastAsia="uk-UA" w:bidi="hi-IN"/>
        </w:rPr>
        <w:t xml:space="preserve"> </w:t>
      </w:r>
      <w:r w:rsidRPr="00BE1CD4">
        <w:rPr>
          <w:rFonts w:ascii="Times New Roman" w:eastAsia="Times New Roman" w:hAnsi="Times New Roman" w:cs="Times New Roman"/>
          <w:color w:val="000000"/>
          <w:kern w:val="24"/>
          <w:sz w:val="28"/>
          <w:szCs w:val="28"/>
          <w:lang w:eastAsia="uk-UA" w:bidi="hi-IN"/>
        </w:rPr>
        <w:t>доброчесна поведінка</w:t>
      </w:r>
      <w:r w:rsidRPr="00BE1CD4">
        <w:rPr>
          <w:rFonts w:ascii="Times New Roman" w:eastAsia="Times New Roman" w:hAnsi="Times New Roman" w:cs="Times New Roman"/>
          <w:i/>
          <w:iCs/>
          <w:color w:val="000000"/>
          <w:kern w:val="24"/>
          <w:sz w:val="28"/>
          <w:szCs w:val="28"/>
          <w:lang w:eastAsia="uk-UA" w:bidi="hi-IN"/>
        </w:rPr>
        <w:t> –</w:t>
      </w:r>
      <w:r w:rsidRPr="00BE1CD4">
        <w:rPr>
          <w:rFonts w:ascii="Times New Roman" w:eastAsia="Times New Roman" w:hAnsi="Times New Roman" w:cs="Times New Roman"/>
          <w:b/>
          <w:bCs/>
          <w:i/>
          <w:iCs/>
          <w:color w:val="000000"/>
          <w:kern w:val="24"/>
          <w:sz w:val="28"/>
          <w:szCs w:val="28"/>
          <w:lang w:eastAsia="uk-UA" w:bidi="hi-IN"/>
        </w:rPr>
        <w:t> </w:t>
      </w:r>
      <w:r w:rsidRPr="00BE1CD4">
        <w:rPr>
          <w:rFonts w:ascii="Times New Roman" w:eastAsia="Times New Roman" w:hAnsi="Times New Roman" w:cs="Times New Roman"/>
          <w:color w:val="000000"/>
          <w:kern w:val="24"/>
          <w:sz w:val="28"/>
          <w:szCs w:val="28"/>
          <w:lang w:eastAsia="uk-UA" w:bidi="hi-IN"/>
        </w:rPr>
        <w:t>поведінка, яка полягає у сумлінному виконанні депутатом своїх обов’язків, ввічливому, шанобливому ставленні до громадян, колег та інших осіб, неухильному дотриманні Конституції України, вимог цього Кодексу та інших нормативно-правових актів.</w:t>
      </w:r>
    </w:p>
    <w:p w:rsidR="00637843" w:rsidRDefault="00637843"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eastAsia="uk-UA" w:bidi="hi-IN"/>
        </w:rPr>
      </w:pPr>
      <w:r w:rsidRPr="00BE1CD4">
        <w:rPr>
          <w:rFonts w:ascii="Times New Roman" w:eastAsia="Times New Roman" w:hAnsi="Times New Roman" w:cs="Times New Roman"/>
          <w:color w:val="000000"/>
          <w:kern w:val="24"/>
          <w:sz w:val="28"/>
          <w:szCs w:val="28"/>
          <w:lang w:eastAsia="uk-UA" w:bidi="hi-IN"/>
        </w:rPr>
        <w:t>6)</w:t>
      </w:r>
      <w:r w:rsidR="00713351" w:rsidRPr="00713351">
        <w:rPr>
          <w:rFonts w:ascii="Times New Roman" w:eastAsia="Times New Roman" w:hAnsi="Times New Roman" w:cs="Times New Roman"/>
          <w:color w:val="000000"/>
          <w:kern w:val="24"/>
          <w:sz w:val="28"/>
          <w:szCs w:val="28"/>
          <w:lang w:eastAsia="uk-UA" w:bidi="hi-IN"/>
        </w:rPr>
        <w:t xml:space="preserve"> </w:t>
      </w:r>
      <w:r w:rsidRPr="00BE1CD4">
        <w:rPr>
          <w:rFonts w:ascii="Times New Roman" w:eastAsia="Times New Roman" w:hAnsi="Times New Roman" w:cs="Times New Roman"/>
          <w:color w:val="000000"/>
          <w:kern w:val="24"/>
          <w:sz w:val="28"/>
          <w:szCs w:val="28"/>
          <w:lang w:eastAsia="uk-UA" w:bidi="hi-IN"/>
        </w:rPr>
        <w:t>корупція</w:t>
      </w:r>
      <w:r w:rsidRPr="00BE1CD4">
        <w:rPr>
          <w:rFonts w:ascii="Times New Roman" w:eastAsia="Times New Roman" w:hAnsi="Times New Roman" w:cs="Times New Roman"/>
          <w:b/>
          <w:bCs/>
          <w:color w:val="000000"/>
          <w:kern w:val="24"/>
          <w:sz w:val="28"/>
          <w:szCs w:val="28"/>
          <w:lang w:eastAsia="uk-UA" w:bidi="hi-IN"/>
        </w:rPr>
        <w:t> </w:t>
      </w:r>
      <w:r w:rsidRPr="00BE1CD4">
        <w:rPr>
          <w:rFonts w:ascii="Times New Roman" w:eastAsia="Times New Roman" w:hAnsi="Times New Roman" w:cs="Times New Roman"/>
          <w:color w:val="000000"/>
          <w:kern w:val="24"/>
          <w:sz w:val="28"/>
          <w:szCs w:val="28"/>
          <w:lang w:eastAsia="uk-UA" w:bidi="hi-IN"/>
        </w:rPr>
        <w:t>– використання особою, зазначеною у частині першій статті 3 Закону України «Про запобігання корупції»,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rsidR="00713351" w:rsidRDefault="00713351"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eastAsia="uk-UA" w:bidi="hi-IN"/>
        </w:rPr>
      </w:pPr>
    </w:p>
    <w:p w:rsidR="00713351" w:rsidRPr="00BE1CD4" w:rsidRDefault="00713351"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eastAsia="uk-UA" w:bidi="hi-IN"/>
        </w:rPr>
      </w:pPr>
    </w:p>
    <w:p w:rsidR="00713351" w:rsidRPr="00BE1CD4" w:rsidRDefault="00637843"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bCs/>
          <w:color w:val="000000"/>
          <w:kern w:val="24"/>
          <w:sz w:val="28"/>
          <w:szCs w:val="28"/>
          <w:lang w:bidi="hi-IN"/>
        </w:rPr>
        <w:lastRenderedPageBreak/>
        <w:t>7)</w:t>
      </w:r>
      <w:r w:rsidR="00713351" w:rsidRPr="00713351">
        <w:rPr>
          <w:rFonts w:ascii="Times New Roman" w:eastAsia="Times New Roman" w:hAnsi="Times New Roman" w:cs="Times New Roman"/>
          <w:bCs/>
          <w:color w:val="000000"/>
          <w:kern w:val="24"/>
          <w:sz w:val="28"/>
          <w:szCs w:val="28"/>
          <w:lang w:bidi="hi-IN"/>
        </w:rPr>
        <w:t xml:space="preserve"> </w:t>
      </w:r>
      <w:r w:rsidRPr="00BE1CD4">
        <w:rPr>
          <w:rFonts w:ascii="Times New Roman" w:eastAsia="Times New Roman" w:hAnsi="Times New Roman" w:cs="Times New Roman"/>
          <w:bCs/>
          <w:color w:val="000000"/>
          <w:kern w:val="24"/>
          <w:sz w:val="28"/>
          <w:szCs w:val="28"/>
          <w:lang w:bidi="hi-IN"/>
        </w:rPr>
        <w:t>неналежна винагорода</w:t>
      </w:r>
      <w:r w:rsidRPr="00BE1CD4">
        <w:rPr>
          <w:rFonts w:ascii="Times New Roman" w:eastAsia="Times New Roman" w:hAnsi="Times New Roman" w:cs="Times New Roman"/>
          <w:color w:val="000000"/>
          <w:kern w:val="24"/>
          <w:sz w:val="28"/>
          <w:szCs w:val="28"/>
          <w:lang w:bidi="hi-IN"/>
        </w:rPr>
        <w:t xml:space="preserve"> – будь-яке матеріальне чи нематеріальне благо (послуга, певна дія тощо), яке суб'єкт етичної поведінки одержує від фізичних чи юридичних осіб за рішення, дії чи бездіяльність у їх інтересах. </w:t>
      </w:r>
    </w:p>
    <w:p w:rsidR="00637843" w:rsidRPr="00BE1CD4" w:rsidRDefault="00637843"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eastAsia="uk-UA" w:bidi="hi-IN"/>
        </w:rPr>
      </w:pPr>
      <w:r w:rsidRPr="00BE1CD4">
        <w:rPr>
          <w:rFonts w:ascii="Times New Roman" w:eastAsia="Times New Roman" w:hAnsi="Times New Roman" w:cs="Times New Roman"/>
          <w:color w:val="000000"/>
          <w:kern w:val="24"/>
          <w:sz w:val="28"/>
          <w:szCs w:val="28"/>
          <w:lang w:eastAsia="uk-UA" w:bidi="hi-IN"/>
        </w:rPr>
        <w:t>8) неправомірна вигода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w:t>
      </w:r>
    </w:p>
    <w:p w:rsidR="00637843" w:rsidRDefault="00637843" w:rsidP="00713351">
      <w:pPr>
        <w:widowControl w:val="0"/>
        <w:shd w:val="clear" w:color="auto" w:fill="FFFFFF"/>
        <w:suppressAutoHyphens/>
        <w:spacing w:after="0"/>
        <w:ind w:firstLine="708"/>
        <w:jc w:val="both"/>
        <w:rPr>
          <w:rFonts w:ascii="Times New Roman" w:hAnsi="Times New Roman" w:cs="Times New Roman"/>
          <w:sz w:val="27"/>
          <w:szCs w:val="27"/>
        </w:rPr>
      </w:pPr>
      <w:r w:rsidRPr="00BE1CD4">
        <w:rPr>
          <w:rFonts w:ascii="Times New Roman" w:eastAsia="Times New Roman" w:hAnsi="Times New Roman" w:cs="Times New Roman"/>
          <w:color w:val="000000"/>
          <w:kern w:val="24"/>
          <w:sz w:val="28"/>
          <w:szCs w:val="28"/>
          <w:lang w:eastAsia="uk-UA" w:bidi="hi-IN"/>
        </w:rPr>
        <w:t>9)</w:t>
      </w:r>
      <w:r w:rsidRPr="00804578">
        <w:rPr>
          <w:rFonts w:ascii="Times New Roman" w:hAnsi="Times New Roman" w:cs="Times New Roman"/>
          <w:sz w:val="27"/>
          <w:szCs w:val="27"/>
        </w:rPr>
        <w:t xml:space="preserve"> подарунок -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rsidR="00637843" w:rsidRPr="00BE1CD4" w:rsidRDefault="00637843"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eastAsia="uk-UA" w:bidi="hi-IN"/>
        </w:rPr>
      </w:pPr>
      <w:r w:rsidRPr="00BE1CD4">
        <w:rPr>
          <w:rFonts w:ascii="Times New Roman" w:eastAsia="Times New Roman" w:hAnsi="Times New Roman" w:cs="Times New Roman"/>
          <w:color w:val="000000"/>
          <w:kern w:val="24"/>
          <w:sz w:val="28"/>
          <w:szCs w:val="28"/>
          <w:lang w:eastAsia="uk-UA" w:bidi="hi-IN"/>
        </w:rPr>
        <w:t>10)</w:t>
      </w:r>
      <w:r w:rsidR="00713351" w:rsidRPr="00713351">
        <w:rPr>
          <w:rFonts w:ascii="Times New Roman" w:eastAsia="Times New Roman" w:hAnsi="Times New Roman" w:cs="Times New Roman"/>
          <w:color w:val="000000"/>
          <w:kern w:val="24"/>
          <w:sz w:val="28"/>
          <w:szCs w:val="28"/>
          <w:lang w:eastAsia="uk-UA" w:bidi="hi-IN"/>
        </w:rPr>
        <w:t xml:space="preserve"> </w:t>
      </w:r>
      <w:r w:rsidRPr="00BE1CD4">
        <w:rPr>
          <w:rFonts w:ascii="Times New Roman" w:eastAsia="Times New Roman" w:hAnsi="Times New Roman" w:cs="Times New Roman"/>
          <w:color w:val="000000"/>
          <w:kern w:val="24"/>
          <w:sz w:val="28"/>
          <w:szCs w:val="28"/>
          <w:lang w:eastAsia="uk-UA" w:bidi="hi-IN"/>
        </w:rPr>
        <w:t>потенційний конфлікт інтересів</w:t>
      </w:r>
      <w:r w:rsidRPr="00BE1CD4">
        <w:rPr>
          <w:rFonts w:ascii="Times New Roman" w:eastAsia="Times New Roman" w:hAnsi="Times New Roman" w:cs="Times New Roman"/>
          <w:b/>
          <w:bCs/>
          <w:color w:val="000000"/>
          <w:kern w:val="24"/>
          <w:sz w:val="28"/>
          <w:szCs w:val="28"/>
          <w:lang w:eastAsia="uk-UA" w:bidi="hi-IN"/>
        </w:rPr>
        <w:t> </w:t>
      </w:r>
      <w:r w:rsidRPr="00BE1CD4">
        <w:rPr>
          <w:rFonts w:ascii="Times New Roman" w:eastAsia="Times New Roman" w:hAnsi="Times New Roman" w:cs="Times New Roman"/>
          <w:color w:val="000000"/>
          <w:kern w:val="24"/>
          <w:sz w:val="28"/>
          <w:szCs w:val="28"/>
          <w:lang w:eastAsia="uk-UA" w:bidi="hi-IN"/>
        </w:rPr>
        <w:t>– наявність в особи приватного інтересу у сфері, у якій вона виконує свої посадові чи представницькі повноваження, що може вплинути на об’єктивність чи неупередженість прийняття нею рішень або на вчинення чи не вчинення дій під час виконання зазначених повноважень.</w:t>
      </w:r>
    </w:p>
    <w:p w:rsidR="00637843" w:rsidRPr="00BE1CD4" w:rsidRDefault="00637843"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eastAsia="uk-UA" w:bidi="hi-IN"/>
        </w:rPr>
      </w:pPr>
      <w:r w:rsidRPr="00BE1CD4">
        <w:rPr>
          <w:rFonts w:ascii="Times New Roman" w:eastAsia="Times New Roman" w:hAnsi="Times New Roman" w:cs="Times New Roman"/>
          <w:color w:val="000000"/>
          <w:kern w:val="24"/>
          <w:sz w:val="28"/>
          <w:szCs w:val="28"/>
          <w:lang w:eastAsia="uk-UA" w:bidi="hi-IN"/>
        </w:rPr>
        <w:t>11) приватні інтереси–</w:t>
      </w:r>
      <w:r w:rsidRPr="00BE1CD4">
        <w:rPr>
          <w:rFonts w:ascii="Times New Roman" w:eastAsia="Times New Roman" w:hAnsi="Times New Roman" w:cs="Times New Roman"/>
          <w:b/>
          <w:bCs/>
          <w:color w:val="000000"/>
          <w:kern w:val="24"/>
          <w:sz w:val="28"/>
          <w:szCs w:val="28"/>
          <w:lang w:eastAsia="uk-UA" w:bidi="hi-IN"/>
        </w:rPr>
        <w:t> </w:t>
      </w:r>
      <w:r w:rsidRPr="00BE1CD4">
        <w:rPr>
          <w:rFonts w:ascii="Times New Roman" w:eastAsia="Times New Roman" w:hAnsi="Times New Roman" w:cs="Times New Roman"/>
          <w:color w:val="000000"/>
          <w:kern w:val="24"/>
          <w:sz w:val="28"/>
          <w:szCs w:val="28"/>
          <w:lang w:eastAsia="uk-UA" w:bidi="hi-IN"/>
        </w:rPr>
        <w:t>будь-які майнові чи немайнові інтереси депутата, зумовлені особистими, родинними, дружніми чи будь-якими іншими позаслужбовими стосунками з фізичними та юридичними особами.</w:t>
      </w:r>
    </w:p>
    <w:p w:rsidR="00637843" w:rsidRPr="00BE1CD4" w:rsidRDefault="00637843"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eastAsia="uk-UA" w:bidi="hi-IN"/>
        </w:rPr>
      </w:pPr>
      <w:r w:rsidRPr="00BE1CD4">
        <w:rPr>
          <w:rFonts w:ascii="Times New Roman" w:eastAsia="Times New Roman" w:hAnsi="Times New Roman" w:cs="Times New Roman"/>
          <w:color w:val="000000"/>
          <w:kern w:val="24"/>
          <w:sz w:val="28"/>
          <w:szCs w:val="28"/>
          <w:lang w:eastAsia="uk-UA" w:bidi="hi-IN"/>
        </w:rPr>
        <w:t>12) реальний конфлікт інтересів</w:t>
      </w:r>
      <w:r w:rsidRPr="00BE1CD4">
        <w:rPr>
          <w:rFonts w:ascii="Times New Roman" w:eastAsia="Times New Roman" w:hAnsi="Times New Roman" w:cs="Times New Roman"/>
          <w:b/>
          <w:bCs/>
          <w:color w:val="000000"/>
          <w:kern w:val="24"/>
          <w:sz w:val="28"/>
          <w:szCs w:val="28"/>
          <w:lang w:eastAsia="uk-UA" w:bidi="hi-IN"/>
        </w:rPr>
        <w:t> </w:t>
      </w:r>
      <w:r w:rsidRPr="00BE1CD4">
        <w:rPr>
          <w:rFonts w:ascii="Times New Roman" w:eastAsia="Times New Roman" w:hAnsi="Times New Roman" w:cs="Times New Roman"/>
          <w:color w:val="000000"/>
          <w:kern w:val="24"/>
          <w:sz w:val="28"/>
          <w:szCs w:val="28"/>
          <w:lang w:eastAsia="uk-UA" w:bidi="hi-IN"/>
        </w:rPr>
        <w:t>– суперечність між приватним інтересом особи та її посадовими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rsidR="00637843" w:rsidRPr="00BE1CD4" w:rsidRDefault="00637843" w:rsidP="00713351">
      <w:pPr>
        <w:shd w:val="clear" w:color="auto" w:fill="FFFFFF"/>
        <w:spacing w:after="0"/>
        <w:ind w:firstLine="708"/>
        <w:jc w:val="both"/>
        <w:rPr>
          <w:rFonts w:ascii="Times New Roman" w:eastAsia="Times New Roman" w:hAnsi="Times New Roman" w:cs="Times New Roman"/>
          <w:color w:val="000000"/>
          <w:sz w:val="28"/>
          <w:szCs w:val="28"/>
        </w:rPr>
      </w:pPr>
      <w:r w:rsidRPr="00BE1CD4">
        <w:rPr>
          <w:rFonts w:ascii="Times New Roman" w:eastAsia="Times New Roman" w:hAnsi="Times New Roman" w:cs="Times New Roman"/>
          <w:color w:val="000000"/>
          <w:sz w:val="28"/>
          <w:szCs w:val="28"/>
        </w:rPr>
        <w:t>13) сексизм – будь-які дії, жести, візуальні прояви, вимовлені або написані слова, практика або поведінка, в основі яких лежить ідея про те, що людина або група людей гірші через свою стать, що проявляються в публічній або приватній сфері, у мережі або поза нею і скеровані на (або спричиняють): порушення власної гідності або прав людини чи групи людей; фізичну, сексуальну, психологічну або соціально-економічну шкоду або страждання особи чи групи осіб; створення загрозливого, ворожого, принизливого або образливого середовища; перешкоджання повноцінному здійсненню прав людини з боку особи чи групи осіб; підтримку та посилення ґендерних стереотипів.</w:t>
      </w:r>
    </w:p>
    <w:p w:rsidR="00637843" w:rsidRPr="00BE1CD4" w:rsidRDefault="00637843" w:rsidP="00713351">
      <w:pPr>
        <w:spacing w:after="0"/>
        <w:ind w:firstLine="708"/>
        <w:jc w:val="both"/>
        <w:rPr>
          <w:rFonts w:ascii="Times New Roman" w:eastAsia="Calibri" w:hAnsi="Times New Roman" w:cs="Times New Roman"/>
          <w:color w:val="000000"/>
          <w:sz w:val="28"/>
          <w:szCs w:val="28"/>
          <w:shd w:val="clear" w:color="auto" w:fill="FFFFFF"/>
        </w:rPr>
      </w:pPr>
      <w:r w:rsidRPr="00BE1CD4">
        <w:rPr>
          <w:rFonts w:ascii="Times New Roman" w:eastAsia="Calibri" w:hAnsi="Times New Roman" w:cs="Times New Roman"/>
          <w:color w:val="000000"/>
          <w:sz w:val="28"/>
          <w:szCs w:val="28"/>
          <w:shd w:val="clear" w:color="auto" w:fill="FFFFFF"/>
        </w:rPr>
        <w:t>14) сексуальні домагання – дії сексуального характеру, виражені словесно (погрози, залякування, непристойні зауваження) або фізично (доторкання, поплескування), що принижують чи ображають осіб, які перебувають у відносинах трудового, службового, матеріального чи іншого підпорядкування.</w:t>
      </w:r>
    </w:p>
    <w:p w:rsidR="00EB762A" w:rsidRPr="00713351" w:rsidRDefault="00637843"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bCs/>
          <w:color w:val="000000"/>
          <w:kern w:val="24"/>
          <w:sz w:val="28"/>
          <w:szCs w:val="28"/>
          <w:lang w:bidi="hi-IN"/>
        </w:rPr>
        <w:t>15) суб'єкти етичної поведінки</w:t>
      </w:r>
      <w:r w:rsidRPr="00BE1CD4">
        <w:rPr>
          <w:rFonts w:ascii="Times New Roman" w:eastAsia="Times New Roman" w:hAnsi="Times New Roman" w:cs="Times New Roman"/>
          <w:color w:val="000000"/>
          <w:kern w:val="24"/>
          <w:sz w:val="28"/>
          <w:szCs w:val="28"/>
          <w:lang w:bidi="hi-IN"/>
        </w:rPr>
        <w:t xml:space="preserve"> – особи, які є носіями представницького мандат</w:t>
      </w:r>
      <w:r>
        <w:rPr>
          <w:rFonts w:ascii="Times New Roman" w:eastAsia="Times New Roman" w:hAnsi="Times New Roman" w:cs="Times New Roman"/>
          <w:color w:val="000000"/>
          <w:kern w:val="24"/>
          <w:sz w:val="28"/>
          <w:szCs w:val="28"/>
          <w:lang w:bidi="hi-IN"/>
        </w:rPr>
        <w:t>у</w:t>
      </w:r>
      <w:r w:rsidR="00273B9E">
        <w:rPr>
          <w:rFonts w:ascii="Times New Roman" w:eastAsia="Times New Roman" w:hAnsi="Times New Roman" w:cs="Times New Roman"/>
          <w:color w:val="000000"/>
          <w:kern w:val="24"/>
          <w:sz w:val="28"/>
          <w:szCs w:val="28"/>
          <w:lang w:bidi="hi-IN"/>
        </w:rPr>
        <w:t xml:space="preserve">, а саме: </w:t>
      </w:r>
      <w:proofErr w:type="gramStart"/>
      <w:r w:rsidR="00273B9E">
        <w:rPr>
          <w:rFonts w:ascii="Times New Roman" w:eastAsia="Times New Roman" w:hAnsi="Times New Roman" w:cs="Times New Roman"/>
          <w:color w:val="000000"/>
          <w:kern w:val="24"/>
          <w:sz w:val="28"/>
          <w:szCs w:val="28"/>
          <w:lang w:bidi="hi-IN"/>
        </w:rPr>
        <w:t xml:space="preserve">депутати </w:t>
      </w:r>
      <w:r w:rsidR="00273B9E">
        <w:rPr>
          <w:rFonts w:ascii="Times New Roman" w:eastAsia="Times New Roman" w:hAnsi="Times New Roman" w:cs="Times New Roman"/>
          <w:color w:val="000000"/>
          <w:kern w:val="24"/>
          <w:sz w:val="28"/>
          <w:szCs w:val="28"/>
          <w:lang w:val="uk-UA" w:bidi="hi-IN"/>
        </w:rPr>
        <w:t xml:space="preserve"> Звягель</w:t>
      </w:r>
      <w:r w:rsidR="00273B9E">
        <w:rPr>
          <w:rFonts w:ascii="Times New Roman" w:eastAsia="Times New Roman" w:hAnsi="Times New Roman" w:cs="Times New Roman"/>
          <w:color w:val="000000"/>
          <w:kern w:val="24"/>
          <w:sz w:val="28"/>
          <w:szCs w:val="28"/>
          <w:lang w:bidi="hi-IN"/>
        </w:rPr>
        <w:t>ської</w:t>
      </w:r>
      <w:proofErr w:type="gramEnd"/>
      <w:r w:rsidR="00273B9E">
        <w:rPr>
          <w:rFonts w:ascii="Times New Roman" w:eastAsia="Times New Roman" w:hAnsi="Times New Roman" w:cs="Times New Roman"/>
          <w:color w:val="000000"/>
          <w:kern w:val="24"/>
          <w:sz w:val="28"/>
          <w:szCs w:val="28"/>
          <w:lang w:bidi="hi-IN"/>
        </w:rPr>
        <w:t xml:space="preserve"> </w:t>
      </w:r>
      <w:r w:rsidR="00273B9E">
        <w:rPr>
          <w:rFonts w:ascii="Times New Roman" w:eastAsia="Times New Roman" w:hAnsi="Times New Roman" w:cs="Times New Roman"/>
          <w:color w:val="000000"/>
          <w:kern w:val="24"/>
          <w:sz w:val="28"/>
          <w:szCs w:val="28"/>
          <w:lang w:val="uk-UA" w:bidi="hi-IN"/>
        </w:rPr>
        <w:t xml:space="preserve"> район</w:t>
      </w:r>
      <w:r w:rsidR="00713351">
        <w:rPr>
          <w:rFonts w:ascii="Times New Roman" w:eastAsia="Times New Roman" w:hAnsi="Times New Roman" w:cs="Times New Roman"/>
          <w:color w:val="000000"/>
          <w:kern w:val="24"/>
          <w:sz w:val="28"/>
          <w:szCs w:val="28"/>
          <w:lang w:bidi="hi-IN"/>
        </w:rPr>
        <w:t>ної ради</w:t>
      </w:r>
    </w:p>
    <w:p w:rsidR="00637843" w:rsidRPr="00BE1CD4" w:rsidRDefault="00637843" w:rsidP="00637843">
      <w:pPr>
        <w:widowControl w:val="0"/>
        <w:suppressAutoHyphens/>
        <w:spacing w:after="120" w:line="240" w:lineRule="auto"/>
        <w:ind w:firstLine="708"/>
        <w:jc w:val="center"/>
        <w:rPr>
          <w:rFonts w:ascii="Times New Roman" w:eastAsia="Times New Roman" w:hAnsi="Times New Roman" w:cs="Times New Roman"/>
          <w:b/>
          <w:bCs/>
          <w:color w:val="000000"/>
          <w:kern w:val="24"/>
          <w:sz w:val="28"/>
          <w:szCs w:val="28"/>
          <w:lang w:bidi="hi-IN"/>
        </w:rPr>
      </w:pPr>
      <w:r w:rsidRPr="00BE1CD4">
        <w:rPr>
          <w:rFonts w:ascii="Times New Roman" w:eastAsia="Times New Roman" w:hAnsi="Times New Roman" w:cs="Times New Roman"/>
          <w:b/>
          <w:bCs/>
          <w:color w:val="000000"/>
          <w:kern w:val="24"/>
          <w:sz w:val="28"/>
          <w:szCs w:val="28"/>
          <w:lang w:bidi="hi-IN"/>
        </w:rPr>
        <w:lastRenderedPageBreak/>
        <w:t>РОЗДІЛ 2. ЕТИЧНІ ПРИНЦИПИ ПОВЕДІНКИ</w:t>
      </w:r>
    </w:p>
    <w:p w:rsidR="00637843" w:rsidRPr="00BE1CD4" w:rsidRDefault="00637843" w:rsidP="00637843">
      <w:pPr>
        <w:widowControl w:val="0"/>
        <w:suppressAutoHyphens/>
        <w:spacing w:after="120" w:line="240" w:lineRule="auto"/>
        <w:ind w:firstLine="708"/>
        <w:jc w:val="center"/>
        <w:rPr>
          <w:rFonts w:ascii="Times New Roman" w:eastAsia="Times New Roman" w:hAnsi="Times New Roman" w:cs="Times New Roman"/>
          <w:b/>
          <w:bCs/>
          <w:color w:val="000000"/>
          <w:kern w:val="24"/>
          <w:sz w:val="28"/>
          <w:szCs w:val="28"/>
          <w:lang w:bidi="hi-IN"/>
        </w:rPr>
      </w:pPr>
    </w:p>
    <w:p w:rsidR="00637843" w:rsidRPr="00BE1CD4" w:rsidRDefault="00637843" w:rsidP="00713351">
      <w:pPr>
        <w:widowControl w:val="0"/>
        <w:suppressAutoHyphens/>
        <w:spacing w:after="120"/>
        <w:ind w:firstLine="708"/>
        <w:rPr>
          <w:rFonts w:ascii="Times New Roman" w:eastAsia="Times New Roman" w:hAnsi="Times New Roman" w:cs="Times New Roman"/>
          <w:b/>
          <w:color w:val="000000"/>
          <w:kern w:val="24"/>
          <w:sz w:val="28"/>
          <w:szCs w:val="28"/>
          <w:lang w:bidi="hi-IN"/>
        </w:rPr>
      </w:pPr>
      <w:r w:rsidRPr="00BE1CD4">
        <w:rPr>
          <w:rFonts w:ascii="Times New Roman" w:eastAsia="Times New Roman" w:hAnsi="Times New Roman" w:cs="Times New Roman"/>
          <w:b/>
          <w:color w:val="000000"/>
          <w:kern w:val="24"/>
          <w:sz w:val="28"/>
          <w:szCs w:val="28"/>
          <w:lang w:bidi="hi-IN"/>
        </w:rPr>
        <w:t xml:space="preserve">Стаття 5. </w:t>
      </w:r>
      <w:r w:rsidRPr="00BE1CD4">
        <w:rPr>
          <w:rFonts w:ascii="Times New Roman" w:eastAsia="Times New Roman" w:hAnsi="Times New Roman" w:cs="Times New Roman"/>
          <w:bCs/>
          <w:color w:val="000000"/>
          <w:kern w:val="24"/>
          <w:sz w:val="28"/>
          <w:szCs w:val="28"/>
          <w:lang w:bidi="hi-IN"/>
        </w:rPr>
        <w:t xml:space="preserve">Загальні засади етичної поведінки </w:t>
      </w:r>
    </w:p>
    <w:p w:rsidR="00637843" w:rsidRPr="00BE1CD4" w:rsidRDefault="00637843" w:rsidP="00713351">
      <w:pPr>
        <w:widowControl w:val="0"/>
        <w:suppressAutoHyphens/>
        <w:spacing w:after="120"/>
        <w:ind w:firstLine="708"/>
        <w:rPr>
          <w:rFonts w:ascii="Times New Roman" w:eastAsia="Times New Roman" w:hAnsi="Times New Roman" w:cs="Times New Roman"/>
          <w:b/>
          <w:color w:val="000000"/>
          <w:kern w:val="24"/>
          <w:sz w:val="28"/>
          <w:szCs w:val="28"/>
          <w:lang w:bidi="hi-IN"/>
        </w:rPr>
      </w:pPr>
      <w:r w:rsidRPr="00BE1CD4">
        <w:rPr>
          <w:rFonts w:ascii="Times New Roman" w:eastAsia="Calibri" w:hAnsi="Times New Roman" w:cs="Times New Roman"/>
          <w:sz w:val="28"/>
          <w:szCs w:val="28"/>
        </w:rPr>
        <w:t>1. Кодекс встановлює наступні з</w:t>
      </w:r>
      <w:r w:rsidRPr="00BE1CD4">
        <w:rPr>
          <w:rFonts w:ascii="Times New Roman" w:eastAsia="Times New Roman" w:hAnsi="Times New Roman" w:cs="Times New Roman"/>
          <w:bCs/>
          <w:color w:val="000000"/>
          <w:kern w:val="24"/>
          <w:sz w:val="28"/>
          <w:szCs w:val="28"/>
          <w:lang w:bidi="hi-IN"/>
        </w:rPr>
        <w:t>агальні засади етичної поведінки</w:t>
      </w:r>
      <w:r w:rsidRPr="00BE1CD4">
        <w:rPr>
          <w:rFonts w:ascii="Times New Roman" w:eastAsia="Calibri" w:hAnsi="Times New Roman" w:cs="Times New Roman"/>
          <w:sz w:val="28"/>
          <w:szCs w:val="28"/>
        </w:rPr>
        <w:t xml:space="preserve">: </w:t>
      </w:r>
    </w:p>
    <w:p w:rsidR="00637843" w:rsidRPr="00BE1CD4" w:rsidRDefault="00637843" w:rsidP="00713351">
      <w:pPr>
        <w:spacing w:after="120"/>
        <w:ind w:firstLine="708"/>
        <w:jc w:val="both"/>
        <w:rPr>
          <w:rFonts w:ascii="Times New Roman" w:eastAsia="Times New Roman" w:hAnsi="Times New Roman" w:cs="Times New Roman"/>
          <w:color w:val="000000"/>
          <w:sz w:val="28"/>
          <w:szCs w:val="28"/>
        </w:rPr>
      </w:pPr>
      <w:r w:rsidRPr="00BE1CD4">
        <w:rPr>
          <w:rFonts w:ascii="Times New Roman" w:eastAsia="Times New Roman" w:hAnsi="Times New Roman" w:cs="Times New Roman"/>
          <w:color w:val="000000"/>
          <w:sz w:val="28"/>
          <w:szCs w:val="28"/>
        </w:rPr>
        <w:t>1) пріоритет прав, свобод і законних інтересів людини й громадянина;</w:t>
      </w:r>
    </w:p>
    <w:p w:rsidR="00637843" w:rsidRPr="00BE1CD4" w:rsidRDefault="00637843" w:rsidP="00713351">
      <w:pPr>
        <w:spacing w:after="120"/>
        <w:ind w:firstLine="708"/>
        <w:jc w:val="both"/>
        <w:rPr>
          <w:rFonts w:ascii="Times New Roman" w:eastAsia="Times New Roman" w:hAnsi="Times New Roman" w:cs="Times New Roman"/>
          <w:color w:val="000000"/>
          <w:sz w:val="28"/>
          <w:szCs w:val="28"/>
        </w:rPr>
      </w:pPr>
      <w:r w:rsidRPr="00BE1CD4">
        <w:rPr>
          <w:rFonts w:ascii="Times New Roman" w:eastAsia="Times New Roman" w:hAnsi="Times New Roman" w:cs="Times New Roman"/>
          <w:color w:val="000000"/>
          <w:sz w:val="28"/>
          <w:szCs w:val="28"/>
        </w:rPr>
        <w:t>2) забезпечення рівних можливостей;</w:t>
      </w:r>
    </w:p>
    <w:p w:rsidR="00637843" w:rsidRPr="00BE1CD4" w:rsidRDefault="00637843" w:rsidP="00713351">
      <w:pPr>
        <w:spacing w:after="120"/>
        <w:ind w:firstLine="708"/>
        <w:jc w:val="both"/>
        <w:rPr>
          <w:rFonts w:ascii="Times New Roman" w:eastAsia="Times New Roman" w:hAnsi="Times New Roman" w:cs="Times New Roman"/>
          <w:color w:val="000000"/>
          <w:sz w:val="28"/>
          <w:szCs w:val="28"/>
        </w:rPr>
      </w:pPr>
      <w:r w:rsidRPr="00BE1CD4">
        <w:rPr>
          <w:rFonts w:ascii="Times New Roman" w:eastAsia="Calibri" w:hAnsi="Times New Roman" w:cs="Times New Roman"/>
          <w:sz w:val="28"/>
          <w:szCs w:val="28"/>
        </w:rPr>
        <w:t>3) патріотизм та національна гідність</w:t>
      </w:r>
      <w:r w:rsidRPr="00BE1CD4">
        <w:rPr>
          <w:rFonts w:ascii="Times New Roman" w:eastAsia="Times New Roman" w:hAnsi="Times New Roman" w:cs="Times New Roman"/>
          <w:color w:val="000000"/>
          <w:sz w:val="28"/>
          <w:szCs w:val="28"/>
        </w:rPr>
        <w:t>;</w:t>
      </w:r>
    </w:p>
    <w:p w:rsidR="00637843" w:rsidRPr="00BE1CD4" w:rsidRDefault="00637843" w:rsidP="00713351">
      <w:pPr>
        <w:spacing w:after="120"/>
        <w:ind w:firstLine="708"/>
        <w:jc w:val="both"/>
        <w:rPr>
          <w:rFonts w:ascii="Times New Roman" w:eastAsia="Times New Roman" w:hAnsi="Times New Roman" w:cs="Times New Roman"/>
          <w:color w:val="000000"/>
          <w:sz w:val="28"/>
          <w:szCs w:val="28"/>
        </w:rPr>
      </w:pPr>
      <w:r w:rsidRPr="00BE1CD4">
        <w:rPr>
          <w:rFonts w:ascii="Times New Roman" w:eastAsia="Times New Roman" w:hAnsi="Times New Roman" w:cs="Times New Roman"/>
          <w:color w:val="000000"/>
          <w:sz w:val="28"/>
          <w:szCs w:val="28"/>
        </w:rPr>
        <w:t>4) професіоналізм та сумлінність при виконанні представницьких повноважень;</w:t>
      </w:r>
    </w:p>
    <w:p w:rsidR="00637843" w:rsidRPr="00BE1CD4" w:rsidRDefault="00637843" w:rsidP="00713351">
      <w:pPr>
        <w:spacing w:after="120"/>
        <w:ind w:firstLine="708"/>
        <w:jc w:val="both"/>
        <w:rPr>
          <w:rFonts w:ascii="Times New Roman" w:eastAsia="Times New Roman" w:hAnsi="Times New Roman" w:cs="Times New Roman"/>
          <w:color w:val="000000"/>
          <w:sz w:val="28"/>
          <w:szCs w:val="28"/>
        </w:rPr>
      </w:pPr>
      <w:r w:rsidRPr="00BE1CD4">
        <w:rPr>
          <w:rFonts w:ascii="Times New Roman" w:eastAsia="Times New Roman" w:hAnsi="Times New Roman" w:cs="Times New Roman"/>
          <w:color w:val="000000"/>
          <w:sz w:val="28"/>
          <w:szCs w:val="28"/>
        </w:rPr>
        <w:t>5) прозорість, відкритість та гласність;</w:t>
      </w:r>
    </w:p>
    <w:p w:rsidR="00637843" w:rsidRPr="00BE1CD4" w:rsidRDefault="00637843" w:rsidP="00713351">
      <w:pPr>
        <w:widowControl w:val="0"/>
        <w:shd w:val="clear" w:color="auto" w:fill="FFFFFF"/>
        <w:suppressAutoHyphens/>
        <w:spacing w:after="120"/>
        <w:ind w:firstLine="708"/>
        <w:jc w:val="both"/>
        <w:rPr>
          <w:rFonts w:ascii="Times New Roman" w:eastAsia="Times New Roman" w:hAnsi="Times New Roman" w:cs="Times New Roman"/>
          <w:b/>
          <w:bCs/>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 xml:space="preserve">6) відповідальність та підзвітність </w:t>
      </w:r>
      <w:r w:rsidRPr="00BE1CD4">
        <w:rPr>
          <w:rFonts w:ascii="Times New Roman" w:eastAsia="Calibri" w:hAnsi="Times New Roman" w:cs="Times New Roman"/>
          <w:sz w:val="28"/>
          <w:szCs w:val="28"/>
        </w:rPr>
        <w:t>перед виборцями територіальних громад та області</w:t>
      </w:r>
      <w:r w:rsidRPr="00BE1CD4">
        <w:rPr>
          <w:rFonts w:ascii="Times New Roman" w:eastAsia="Times New Roman" w:hAnsi="Times New Roman" w:cs="Times New Roman"/>
          <w:color w:val="000000"/>
          <w:kern w:val="24"/>
          <w:sz w:val="28"/>
          <w:szCs w:val="28"/>
          <w:lang w:bidi="hi-IN"/>
        </w:rPr>
        <w:t>;</w:t>
      </w:r>
    </w:p>
    <w:p w:rsidR="00637843" w:rsidRPr="00BE1CD4" w:rsidRDefault="00637843" w:rsidP="00713351">
      <w:pPr>
        <w:widowControl w:val="0"/>
        <w:shd w:val="clear" w:color="auto" w:fill="FFFFFF"/>
        <w:suppressAutoHyphens/>
        <w:spacing w:after="120"/>
        <w:ind w:firstLine="708"/>
        <w:jc w:val="both"/>
        <w:rPr>
          <w:rFonts w:ascii="Times New Roman" w:eastAsia="Times New Roman" w:hAnsi="Times New Roman" w:cs="Times New Roman"/>
          <w:color w:val="000000"/>
          <w:sz w:val="28"/>
          <w:szCs w:val="28"/>
        </w:rPr>
      </w:pPr>
      <w:r w:rsidRPr="00BE1CD4">
        <w:rPr>
          <w:rFonts w:ascii="Times New Roman" w:eastAsia="Times New Roman" w:hAnsi="Times New Roman" w:cs="Times New Roman"/>
          <w:color w:val="000000"/>
          <w:sz w:val="28"/>
          <w:szCs w:val="28"/>
        </w:rPr>
        <w:t>7) поважне ставлення та толерантність;</w:t>
      </w:r>
    </w:p>
    <w:p w:rsidR="00637843" w:rsidRPr="00BE1CD4" w:rsidRDefault="00637843" w:rsidP="00713351">
      <w:pPr>
        <w:widowControl w:val="0"/>
        <w:shd w:val="clear" w:color="auto" w:fill="FFFFFF"/>
        <w:suppressAutoHyphens/>
        <w:spacing w:after="120"/>
        <w:ind w:firstLine="708"/>
        <w:jc w:val="both"/>
        <w:rPr>
          <w:rFonts w:ascii="Times New Roman" w:eastAsia="Times New Roman" w:hAnsi="Times New Roman" w:cs="Times New Roman"/>
          <w:color w:val="000000"/>
          <w:sz w:val="28"/>
          <w:szCs w:val="28"/>
        </w:rPr>
      </w:pPr>
      <w:r w:rsidRPr="00BE1CD4">
        <w:rPr>
          <w:rFonts w:ascii="Times New Roman" w:eastAsia="Times New Roman" w:hAnsi="Times New Roman" w:cs="Times New Roman"/>
          <w:color w:val="000000"/>
          <w:sz w:val="28"/>
          <w:szCs w:val="28"/>
        </w:rPr>
        <w:t>8) неупередженість;</w:t>
      </w:r>
    </w:p>
    <w:p w:rsidR="00637843" w:rsidRPr="00BE1CD4" w:rsidRDefault="00637843" w:rsidP="00713351">
      <w:pPr>
        <w:widowControl w:val="0"/>
        <w:shd w:val="clear" w:color="auto" w:fill="FFFFFF"/>
        <w:suppressAutoHyphens/>
        <w:spacing w:after="120"/>
        <w:ind w:firstLine="708"/>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9) публічність і лідерство.</w:t>
      </w:r>
    </w:p>
    <w:p w:rsidR="00637843" w:rsidRPr="00BE1CD4" w:rsidRDefault="00637843" w:rsidP="00713351">
      <w:pPr>
        <w:spacing w:after="0"/>
        <w:ind w:firstLine="708"/>
        <w:jc w:val="both"/>
        <w:rPr>
          <w:rFonts w:ascii="Times New Roman" w:eastAsia="Times New Roman" w:hAnsi="Times New Roman" w:cs="Times New Roman"/>
          <w:color w:val="000000"/>
          <w:sz w:val="28"/>
          <w:szCs w:val="28"/>
        </w:rPr>
      </w:pPr>
      <w:r w:rsidRPr="00BE1CD4">
        <w:rPr>
          <w:rFonts w:ascii="Times New Roman" w:eastAsia="Times New Roman" w:hAnsi="Times New Roman" w:cs="Times New Roman"/>
          <w:b/>
          <w:bCs/>
          <w:color w:val="000000"/>
          <w:sz w:val="28"/>
          <w:szCs w:val="28"/>
        </w:rPr>
        <w:t>Стаття 6.</w:t>
      </w:r>
      <w:r w:rsidRPr="00BE1CD4">
        <w:rPr>
          <w:rFonts w:ascii="Times New Roman" w:eastAsia="Times New Roman" w:hAnsi="Times New Roman" w:cs="Times New Roman"/>
          <w:color w:val="000000"/>
          <w:sz w:val="28"/>
          <w:szCs w:val="28"/>
        </w:rPr>
        <w:t xml:space="preserve"> Пріоритет прав, свобод і законних інтересів людини й громадянина</w:t>
      </w:r>
    </w:p>
    <w:p w:rsidR="00637843" w:rsidRPr="00BE1CD4" w:rsidRDefault="00637843" w:rsidP="00713351">
      <w:pPr>
        <w:spacing w:after="0"/>
        <w:ind w:firstLine="708"/>
        <w:jc w:val="both"/>
        <w:rPr>
          <w:rFonts w:ascii="Times New Roman" w:eastAsia="Times New Roman" w:hAnsi="Times New Roman" w:cs="Times New Roman"/>
          <w:color w:val="000000"/>
          <w:sz w:val="28"/>
          <w:szCs w:val="28"/>
        </w:rPr>
      </w:pPr>
      <w:r w:rsidRPr="00BE1CD4">
        <w:rPr>
          <w:rFonts w:ascii="Times New Roman" w:eastAsia="Times New Roman" w:hAnsi="Times New Roman" w:cs="Times New Roman"/>
          <w:color w:val="000000"/>
          <w:sz w:val="28"/>
          <w:szCs w:val="28"/>
        </w:rPr>
        <w:t xml:space="preserve">1. Суб’єкти етичної поведінки виконують свої повноваження виключно на основі визнання, дотримання, захисту та гарантування прав і свобод людини й громадянина, </w:t>
      </w:r>
      <w:r w:rsidRPr="00BE1CD4">
        <w:rPr>
          <w:rFonts w:ascii="Times New Roman" w:eastAsia="Calibri" w:hAnsi="Times New Roman" w:cs="Times New Roman"/>
          <w:color w:val="333333"/>
          <w:sz w:val="28"/>
          <w:szCs w:val="28"/>
          <w:shd w:val="clear" w:color="auto" w:fill="FFFFFF"/>
        </w:rPr>
        <w:t>об’єднань громадян та інших юридичних осіб.</w:t>
      </w:r>
    </w:p>
    <w:p w:rsidR="00637843" w:rsidRPr="00BE1CD4" w:rsidRDefault="00637843" w:rsidP="00713351">
      <w:pPr>
        <w:spacing w:after="0"/>
        <w:ind w:firstLine="708"/>
        <w:jc w:val="both"/>
        <w:rPr>
          <w:rFonts w:ascii="Times New Roman" w:eastAsia="Times New Roman" w:hAnsi="Times New Roman" w:cs="Times New Roman"/>
          <w:color w:val="000000"/>
          <w:sz w:val="28"/>
          <w:szCs w:val="28"/>
        </w:rPr>
      </w:pPr>
      <w:r w:rsidRPr="00BE1CD4">
        <w:rPr>
          <w:rFonts w:ascii="Times New Roman" w:eastAsia="Times New Roman" w:hAnsi="Times New Roman" w:cs="Times New Roman"/>
          <w:color w:val="000000"/>
          <w:sz w:val="28"/>
          <w:szCs w:val="28"/>
        </w:rPr>
        <w:t>2. Суб’єкти етичної поведінки зобов’язані з належною повагою ставитись до прав, свобод, обов’язків та законних інтересів людини і громадянина, їх об’єднань, а також юридичних осіб, не допускати проявів бюрократизму та байдужості, відомчості та місництва, нестриманості у висловлюваннях.</w:t>
      </w:r>
    </w:p>
    <w:p w:rsidR="00637843" w:rsidRPr="00BE1CD4" w:rsidRDefault="00637843"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b/>
          <w:bCs/>
          <w:color w:val="000000"/>
          <w:kern w:val="24"/>
          <w:sz w:val="28"/>
          <w:szCs w:val="28"/>
          <w:lang w:bidi="hi-IN"/>
        </w:rPr>
        <w:t>Стаття 7.</w:t>
      </w:r>
      <w:r w:rsidR="00713351" w:rsidRPr="00713351">
        <w:rPr>
          <w:rFonts w:ascii="Times New Roman" w:eastAsia="Times New Roman" w:hAnsi="Times New Roman" w:cs="Times New Roman"/>
          <w:b/>
          <w:bCs/>
          <w:color w:val="000000"/>
          <w:kern w:val="24"/>
          <w:sz w:val="28"/>
          <w:szCs w:val="28"/>
          <w:lang w:bidi="hi-IN"/>
        </w:rPr>
        <w:t xml:space="preserve"> </w:t>
      </w:r>
      <w:r w:rsidRPr="00BE1CD4">
        <w:rPr>
          <w:rFonts w:ascii="Times New Roman" w:eastAsia="Times New Roman" w:hAnsi="Times New Roman" w:cs="Times New Roman"/>
          <w:color w:val="000000"/>
          <w:sz w:val="28"/>
          <w:szCs w:val="28"/>
        </w:rPr>
        <w:t>Забезпечення рівних можливостей</w:t>
      </w:r>
    </w:p>
    <w:p w:rsidR="00EB762A" w:rsidRDefault="00637843"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shd w:val="clear" w:color="auto" w:fill="FFFFFF"/>
          <w:lang w:bidi="hi-IN"/>
        </w:rPr>
      </w:pPr>
      <w:r w:rsidRPr="00BE1CD4">
        <w:rPr>
          <w:rFonts w:ascii="Times New Roman" w:eastAsia="Times New Roman" w:hAnsi="Times New Roman" w:cs="Times New Roman"/>
          <w:color w:val="000000"/>
          <w:kern w:val="24"/>
          <w:sz w:val="28"/>
          <w:szCs w:val="28"/>
          <w:lang w:bidi="hi-IN"/>
        </w:rPr>
        <w:t xml:space="preserve">1. Суб’єкти етичної поведінки </w:t>
      </w:r>
      <w:r w:rsidRPr="00BE1CD4">
        <w:rPr>
          <w:rFonts w:ascii="Times New Roman" w:eastAsia="Times New Roman" w:hAnsi="Times New Roman" w:cs="Times New Roman"/>
          <w:color w:val="000000"/>
          <w:kern w:val="24"/>
          <w:sz w:val="28"/>
          <w:szCs w:val="28"/>
          <w:shd w:val="clear" w:color="auto" w:fill="FFFFFF"/>
          <w:lang w:bidi="hi-IN"/>
        </w:rPr>
        <w:t xml:space="preserve">у своїй діяльності дотримуються принципу рівності громадян в усіх сферах життя, не допускають проявів дискримінації за ознакою раси, кольору шкіри, політичних, релігійних, </w:t>
      </w:r>
      <w:r w:rsidRPr="00BE1CD4">
        <w:rPr>
          <w:rFonts w:ascii="Times New Roman" w:eastAsia="Calibri" w:hAnsi="Times New Roman" w:cs="Times New Roman"/>
          <w:color w:val="000000"/>
          <w:sz w:val="28"/>
          <w:szCs w:val="28"/>
        </w:rPr>
        <w:t>ґ</w:t>
      </w:r>
      <w:r w:rsidRPr="00BE1CD4">
        <w:rPr>
          <w:rFonts w:ascii="Times New Roman" w:eastAsia="Times New Roman" w:hAnsi="Times New Roman" w:cs="Times New Roman"/>
          <w:color w:val="000000"/>
          <w:kern w:val="24"/>
          <w:sz w:val="28"/>
          <w:szCs w:val="28"/>
          <w:shd w:val="clear" w:color="auto" w:fill="FFFFFF"/>
          <w:lang w:bidi="hi-IN"/>
        </w:rPr>
        <w:t>ендерних та інших переконань, статі, віку, інвалідності, етнічного та соціального походження, громадянства, сімейного й майнового стану, місця проживання, мовних або інших ознак у будь-якій формі, встановленій Законом України «Про засади запобігання та протидії дискримінації в Україні».</w:t>
      </w:r>
    </w:p>
    <w:p w:rsidR="00713351" w:rsidRPr="00713351" w:rsidRDefault="00713351"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shd w:val="clear" w:color="auto" w:fill="FFFFFF"/>
          <w:lang w:bidi="hi-IN"/>
        </w:rPr>
      </w:pPr>
    </w:p>
    <w:p w:rsidR="00637843" w:rsidRPr="00284A32" w:rsidRDefault="00637843" w:rsidP="00713351">
      <w:pPr>
        <w:widowControl w:val="0"/>
        <w:shd w:val="clear" w:color="auto" w:fill="FFFFFF"/>
        <w:suppressAutoHyphens/>
        <w:spacing w:after="0"/>
        <w:ind w:firstLine="709"/>
        <w:jc w:val="both"/>
        <w:rPr>
          <w:rFonts w:ascii="Times New Roman" w:eastAsia="Calibri" w:hAnsi="Times New Roman" w:cs="Times New Roman"/>
          <w:sz w:val="28"/>
          <w:szCs w:val="28"/>
          <w:lang w:val="uk-UA"/>
        </w:rPr>
      </w:pPr>
      <w:r w:rsidRPr="00284A32">
        <w:rPr>
          <w:rFonts w:ascii="Times New Roman" w:eastAsia="Times New Roman" w:hAnsi="Times New Roman" w:cs="Times New Roman"/>
          <w:b/>
          <w:bCs/>
          <w:color w:val="000000"/>
          <w:kern w:val="24"/>
          <w:sz w:val="28"/>
          <w:szCs w:val="28"/>
          <w:shd w:val="clear" w:color="auto" w:fill="FFFFFF"/>
          <w:lang w:val="uk-UA" w:bidi="hi-IN"/>
        </w:rPr>
        <w:lastRenderedPageBreak/>
        <w:t>Стаття 8.</w:t>
      </w:r>
      <w:r w:rsidRPr="00284A32">
        <w:rPr>
          <w:rFonts w:ascii="Times New Roman" w:eastAsia="Calibri" w:hAnsi="Times New Roman" w:cs="Times New Roman"/>
          <w:sz w:val="28"/>
          <w:szCs w:val="28"/>
          <w:lang w:val="uk-UA"/>
        </w:rPr>
        <w:t>Патріотизм та національна гідність</w:t>
      </w:r>
    </w:p>
    <w:p w:rsidR="00637843" w:rsidRPr="00284A32" w:rsidRDefault="00637843" w:rsidP="00713351">
      <w:pPr>
        <w:spacing w:after="0"/>
        <w:ind w:firstLine="708"/>
        <w:jc w:val="both"/>
        <w:rPr>
          <w:rFonts w:ascii="Times New Roman" w:eastAsia="Calibri" w:hAnsi="Times New Roman" w:cs="Times New Roman"/>
          <w:sz w:val="28"/>
          <w:szCs w:val="28"/>
          <w:lang w:val="uk-UA"/>
        </w:rPr>
      </w:pPr>
      <w:r w:rsidRPr="00284A32">
        <w:rPr>
          <w:rFonts w:ascii="Times New Roman" w:eastAsia="Calibri" w:hAnsi="Times New Roman" w:cs="Times New Roman"/>
          <w:sz w:val="28"/>
          <w:szCs w:val="28"/>
          <w:lang w:val="uk-UA"/>
        </w:rPr>
        <w:t>1. Патріотизм виражається у відданості та вірному служінні Українському народові, виборцям територіальних громад та області.</w:t>
      </w:r>
    </w:p>
    <w:p w:rsidR="00637843" w:rsidRPr="00284A32" w:rsidRDefault="00637843" w:rsidP="00713351">
      <w:pPr>
        <w:spacing w:after="0"/>
        <w:ind w:firstLine="708"/>
        <w:jc w:val="both"/>
        <w:rPr>
          <w:rFonts w:ascii="Times New Roman" w:eastAsia="Calibri" w:hAnsi="Times New Roman" w:cs="Times New Roman"/>
          <w:sz w:val="28"/>
          <w:szCs w:val="28"/>
          <w:lang w:val="uk-UA"/>
        </w:rPr>
      </w:pPr>
      <w:r w:rsidRPr="00284A32">
        <w:rPr>
          <w:rFonts w:ascii="Times New Roman" w:eastAsia="Calibri" w:hAnsi="Times New Roman" w:cs="Times New Roman"/>
          <w:sz w:val="28"/>
          <w:szCs w:val="28"/>
          <w:lang w:val="uk-UA"/>
        </w:rPr>
        <w:t xml:space="preserve">2. Національна гідність виражається через усвідомлення своєї національної приналежності, ідентифікацію себе зі своїм народом, його історією та культурою, визнання своїх національних традицій, звичаїв. </w:t>
      </w:r>
    </w:p>
    <w:p w:rsidR="00637843" w:rsidRPr="00BE1CD4" w:rsidRDefault="00637843" w:rsidP="00713351">
      <w:pPr>
        <w:spacing w:after="0"/>
        <w:ind w:firstLine="708"/>
        <w:jc w:val="both"/>
        <w:rPr>
          <w:rFonts w:ascii="Times New Roman" w:eastAsia="Times New Roman" w:hAnsi="Times New Roman" w:cs="Times New Roman"/>
          <w:color w:val="000000"/>
          <w:sz w:val="28"/>
          <w:szCs w:val="28"/>
        </w:rPr>
      </w:pPr>
      <w:r w:rsidRPr="00BE1CD4">
        <w:rPr>
          <w:rFonts w:ascii="Times New Roman" w:eastAsia="Times New Roman" w:hAnsi="Times New Roman" w:cs="Times New Roman"/>
          <w:b/>
          <w:bCs/>
          <w:color w:val="000000"/>
          <w:sz w:val="28"/>
          <w:szCs w:val="28"/>
        </w:rPr>
        <w:t xml:space="preserve">Стаття 9. </w:t>
      </w:r>
      <w:r w:rsidRPr="00BE1CD4">
        <w:rPr>
          <w:rFonts w:ascii="Times New Roman" w:eastAsia="Times New Roman" w:hAnsi="Times New Roman" w:cs="Times New Roman"/>
          <w:color w:val="000000"/>
          <w:sz w:val="28"/>
          <w:szCs w:val="28"/>
        </w:rPr>
        <w:t>Професіоналізм та сумлінність при виконанні представницьких повноважень</w:t>
      </w:r>
    </w:p>
    <w:p w:rsidR="00637843" w:rsidRPr="00BE1CD4" w:rsidRDefault="00637843" w:rsidP="00713351">
      <w:pPr>
        <w:spacing w:after="0"/>
        <w:ind w:firstLine="708"/>
        <w:jc w:val="both"/>
        <w:rPr>
          <w:rFonts w:ascii="Times New Roman" w:eastAsia="Times New Roman" w:hAnsi="Times New Roman" w:cs="Times New Roman"/>
          <w:color w:val="000000"/>
          <w:sz w:val="28"/>
          <w:szCs w:val="28"/>
        </w:rPr>
      </w:pPr>
      <w:r w:rsidRPr="00BE1CD4">
        <w:rPr>
          <w:rFonts w:ascii="Times New Roman" w:eastAsia="Times New Roman" w:hAnsi="Times New Roman" w:cs="Times New Roman"/>
          <w:color w:val="000000"/>
          <w:sz w:val="28"/>
          <w:szCs w:val="28"/>
        </w:rPr>
        <w:t xml:space="preserve">1. Суб’єкти етичної поведінки </w:t>
      </w:r>
      <w:r w:rsidRPr="00BE1CD4">
        <w:rPr>
          <w:rFonts w:ascii="Times New Roman" w:eastAsia="Times New Roman" w:hAnsi="Times New Roman" w:cs="Times New Roman"/>
          <w:bCs/>
          <w:color w:val="000000"/>
          <w:sz w:val="28"/>
          <w:szCs w:val="28"/>
        </w:rPr>
        <w:t>повною мірою застосовують свої знання і досвід задля забе</w:t>
      </w:r>
      <w:r w:rsidR="00867FC8">
        <w:rPr>
          <w:rFonts w:ascii="Times New Roman" w:eastAsia="Times New Roman" w:hAnsi="Times New Roman" w:cs="Times New Roman"/>
          <w:bCs/>
          <w:color w:val="000000"/>
          <w:sz w:val="28"/>
          <w:szCs w:val="28"/>
        </w:rPr>
        <w:t xml:space="preserve">зпечення ефективної роботи </w:t>
      </w:r>
      <w:r w:rsidR="00867FC8">
        <w:rPr>
          <w:rFonts w:ascii="Times New Roman" w:eastAsia="Times New Roman" w:hAnsi="Times New Roman" w:cs="Times New Roman"/>
          <w:bCs/>
          <w:color w:val="000000"/>
          <w:sz w:val="28"/>
          <w:szCs w:val="28"/>
          <w:lang w:val="uk-UA"/>
        </w:rPr>
        <w:t>район</w:t>
      </w:r>
      <w:r w:rsidRPr="00BE1CD4">
        <w:rPr>
          <w:rFonts w:ascii="Times New Roman" w:eastAsia="Times New Roman" w:hAnsi="Times New Roman" w:cs="Times New Roman"/>
          <w:bCs/>
          <w:color w:val="000000"/>
          <w:sz w:val="28"/>
          <w:szCs w:val="28"/>
        </w:rPr>
        <w:t>ної ради та її органів, постійно працюють над удосконаленням своїх умінь, знань і навичок шляхом самоосвіти, п</w:t>
      </w:r>
      <w:r w:rsidRPr="00BE1CD4">
        <w:rPr>
          <w:rFonts w:ascii="Times New Roman" w:eastAsia="Times New Roman" w:hAnsi="Times New Roman" w:cs="Times New Roman"/>
          <w:color w:val="000000"/>
          <w:sz w:val="28"/>
          <w:szCs w:val="28"/>
        </w:rPr>
        <w:t>ідвищують свій професійний, інтелектуальний та культурний рівні.</w:t>
      </w:r>
    </w:p>
    <w:p w:rsidR="00637843" w:rsidRPr="00BE1CD4" w:rsidRDefault="00713351" w:rsidP="00713351">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637843" w:rsidRPr="00BE1CD4">
        <w:rPr>
          <w:rFonts w:ascii="Times New Roman" w:eastAsia="Times New Roman" w:hAnsi="Times New Roman" w:cs="Times New Roman"/>
          <w:color w:val="000000"/>
          <w:sz w:val="28"/>
          <w:szCs w:val="28"/>
        </w:rPr>
        <w:t xml:space="preserve">. Всі суб’єкти етичної поведінки зобов’язані дотримуватись вимог чинного законодавства України, зміцнювати авторитет </w:t>
      </w:r>
      <w:r w:rsidR="00637843" w:rsidRPr="00BE1CD4">
        <w:rPr>
          <w:rFonts w:ascii="Times New Roman" w:eastAsia="Calibri" w:hAnsi="Times New Roman" w:cs="Times New Roman"/>
          <w:color w:val="333333"/>
          <w:sz w:val="28"/>
          <w:szCs w:val="28"/>
          <w:shd w:val="clear" w:color="auto" w:fill="FFFFFF"/>
        </w:rPr>
        <w:t>служби в органах місцевого самоврядування</w:t>
      </w:r>
      <w:r w:rsidR="00637843" w:rsidRPr="00BE1CD4">
        <w:rPr>
          <w:rFonts w:ascii="Times New Roman" w:eastAsia="Times New Roman" w:hAnsi="Times New Roman" w:cs="Times New Roman"/>
          <w:color w:val="000000"/>
          <w:sz w:val="28"/>
          <w:szCs w:val="28"/>
        </w:rPr>
        <w:t xml:space="preserve"> та підвищувати рівень довіри громадян до місцевої влади.</w:t>
      </w:r>
    </w:p>
    <w:p w:rsidR="00637843" w:rsidRPr="00BE1CD4" w:rsidRDefault="00637843" w:rsidP="00713351">
      <w:pPr>
        <w:spacing w:after="0"/>
        <w:ind w:firstLine="708"/>
        <w:jc w:val="both"/>
        <w:rPr>
          <w:rFonts w:ascii="Times New Roman" w:eastAsia="Times New Roman" w:hAnsi="Times New Roman" w:cs="Times New Roman"/>
          <w:color w:val="000000"/>
          <w:sz w:val="28"/>
          <w:szCs w:val="28"/>
        </w:rPr>
      </w:pPr>
      <w:r w:rsidRPr="00BE1CD4">
        <w:rPr>
          <w:rFonts w:ascii="Times New Roman" w:eastAsia="Times New Roman" w:hAnsi="Times New Roman" w:cs="Times New Roman"/>
          <w:b/>
          <w:bCs/>
          <w:color w:val="000000"/>
          <w:sz w:val="28"/>
          <w:szCs w:val="28"/>
        </w:rPr>
        <w:t>Стаття 10.</w:t>
      </w:r>
      <w:r w:rsidRPr="00BE1CD4">
        <w:rPr>
          <w:rFonts w:ascii="Times New Roman" w:eastAsia="Times New Roman" w:hAnsi="Times New Roman" w:cs="Times New Roman"/>
          <w:color w:val="000000"/>
          <w:sz w:val="28"/>
          <w:szCs w:val="28"/>
        </w:rPr>
        <w:t xml:space="preserve"> Прозорість, відкритість та гласність</w:t>
      </w:r>
    </w:p>
    <w:p w:rsidR="00637843" w:rsidRPr="00BE1CD4" w:rsidRDefault="00637843" w:rsidP="00713351">
      <w:pPr>
        <w:shd w:val="clear" w:color="auto" w:fill="FFFFFF"/>
        <w:spacing w:after="0"/>
        <w:ind w:firstLine="708"/>
        <w:jc w:val="both"/>
        <w:rPr>
          <w:rFonts w:ascii="Times New Roman" w:eastAsia="Times New Roman" w:hAnsi="Times New Roman" w:cs="Times New Roman"/>
          <w:color w:val="000000"/>
          <w:sz w:val="28"/>
          <w:szCs w:val="28"/>
          <w:shd w:val="clear" w:color="auto" w:fill="FFFFFF"/>
        </w:rPr>
      </w:pPr>
      <w:r w:rsidRPr="00BE1CD4">
        <w:rPr>
          <w:rFonts w:ascii="Times New Roman" w:eastAsia="Times New Roman" w:hAnsi="Times New Roman" w:cs="Times New Roman"/>
          <w:color w:val="000000"/>
          <w:sz w:val="28"/>
          <w:szCs w:val="28"/>
        </w:rPr>
        <w:t xml:space="preserve">1. Суб’єкти етичної поведінки реалізують принцип прозорості, відкритості та гласності шляхом </w:t>
      </w:r>
      <w:r w:rsidRPr="00BE1CD4">
        <w:rPr>
          <w:rFonts w:ascii="Times New Roman" w:eastAsia="Times New Roman" w:hAnsi="Times New Roman" w:cs="Times New Roman"/>
          <w:color w:val="000000"/>
          <w:sz w:val="28"/>
          <w:szCs w:val="28"/>
          <w:shd w:val="clear" w:color="auto" w:fill="FFFFFF"/>
        </w:rPr>
        <w:t xml:space="preserve">інформування громадськості та засобів масової інформації про свою діяльність і прийняті рішення. </w:t>
      </w:r>
    </w:p>
    <w:p w:rsidR="00637843" w:rsidRPr="00BE1CD4" w:rsidRDefault="00713351"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bidi="hi-IN"/>
        </w:rPr>
      </w:pPr>
      <w:r>
        <w:rPr>
          <w:rFonts w:ascii="Times New Roman" w:eastAsia="Times New Roman" w:hAnsi="Times New Roman" w:cs="Times New Roman"/>
          <w:color w:val="000000"/>
          <w:kern w:val="24"/>
          <w:sz w:val="28"/>
          <w:szCs w:val="28"/>
          <w:lang w:bidi="hi-IN"/>
        </w:rPr>
        <w:t>2</w:t>
      </w:r>
      <w:r w:rsidR="00637843" w:rsidRPr="00BE1CD4">
        <w:rPr>
          <w:rFonts w:ascii="Times New Roman" w:eastAsia="Times New Roman" w:hAnsi="Times New Roman" w:cs="Times New Roman"/>
          <w:color w:val="000000"/>
          <w:kern w:val="24"/>
          <w:sz w:val="28"/>
          <w:szCs w:val="28"/>
          <w:lang w:bidi="hi-IN"/>
        </w:rPr>
        <w:t xml:space="preserve">. Суб’єкти етичної поведінки відповідальні за свої дії (бездіяльність) та рішення перед </w:t>
      </w:r>
      <w:r w:rsidR="00637843" w:rsidRPr="00BE1CD4">
        <w:rPr>
          <w:rFonts w:ascii="Times New Roman" w:eastAsia="Calibri" w:hAnsi="Times New Roman" w:cs="Times New Roman"/>
          <w:sz w:val="28"/>
          <w:szCs w:val="28"/>
        </w:rPr>
        <w:t>виборцями</w:t>
      </w:r>
      <w:r w:rsidR="00637843" w:rsidRPr="00BE1CD4">
        <w:rPr>
          <w:rFonts w:ascii="Times New Roman" w:eastAsia="Times New Roman" w:hAnsi="Times New Roman" w:cs="Times New Roman"/>
          <w:color w:val="000000"/>
          <w:kern w:val="24"/>
          <w:sz w:val="28"/>
          <w:szCs w:val="28"/>
          <w:lang w:bidi="hi-IN"/>
        </w:rPr>
        <w:t xml:space="preserve">. </w:t>
      </w:r>
    </w:p>
    <w:p w:rsidR="00637843" w:rsidRPr="00BE1CD4" w:rsidRDefault="00713351" w:rsidP="00713351">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Стаття 11</w:t>
      </w:r>
      <w:r w:rsidR="00637843" w:rsidRPr="00BE1CD4">
        <w:rPr>
          <w:rFonts w:ascii="Times New Roman" w:eastAsia="Times New Roman" w:hAnsi="Times New Roman" w:cs="Times New Roman"/>
          <w:b/>
          <w:bCs/>
          <w:color w:val="000000"/>
          <w:sz w:val="28"/>
          <w:szCs w:val="28"/>
        </w:rPr>
        <w:t>.</w:t>
      </w:r>
      <w:r w:rsidR="00637843" w:rsidRPr="00BE1CD4">
        <w:rPr>
          <w:rFonts w:ascii="Times New Roman" w:eastAsia="Times New Roman" w:hAnsi="Times New Roman" w:cs="Times New Roman"/>
          <w:color w:val="000000"/>
          <w:sz w:val="28"/>
          <w:szCs w:val="28"/>
        </w:rPr>
        <w:t xml:space="preserve"> Поважне ставлення та толерантність</w:t>
      </w:r>
    </w:p>
    <w:p w:rsidR="00637843" w:rsidRPr="00BE1CD4" w:rsidRDefault="00637843" w:rsidP="00713351">
      <w:pPr>
        <w:spacing w:after="0"/>
        <w:ind w:firstLine="708"/>
        <w:jc w:val="both"/>
        <w:rPr>
          <w:rFonts w:ascii="Times New Roman" w:eastAsia="Times New Roman" w:hAnsi="Times New Roman" w:cs="Times New Roman"/>
          <w:color w:val="000000"/>
          <w:sz w:val="28"/>
          <w:szCs w:val="28"/>
        </w:rPr>
      </w:pPr>
      <w:r w:rsidRPr="00BE1CD4">
        <w:rPr>
          <w:rFonts w:ascii="Times New Roman" w:eastAsia="Times New Roman" w:hAnsi="Times New Roman" w:cs="Times New Roman"/>
          <w:color w:val="000000"/>
          <w:sz w:val="28"/>
          <w:szCs w:val="28"/>
        </w:rPr>
        <w:t xml:space="preserve">1. Суб’єкти етичної поведінки мають право на повагу особистої гідності, справедливе та шанобливе ставлення </w:t>
      </w:r>
      <w:proofErr w:type="gramStart"/>
      <w:r w:rsidRPr="00BE1CD4">
        <w:rPr>
          <w:rFonts w:ascii="Times New Roman" w:eastAsia="Times New Roman" w:hAnsi="Times New Roman" w:cs="Times New Roman"/>
          <w:color w:val="000000"/>
          <w:sz w:val="28"/>
          <w:szCs w:val="28"/>
        </w:rPr>
        <w:t>до себе</w:t>
      </w:r>
      <w:proofErr w:type="gramEnd"/>
      <w:r w:rsidRPr="00BE1CD4">
        <w:rPr>
          <w:rFonts w:ascii="Times New Roman" w:eastAsia="Times New Roman" w:hAnsi="Times New Roman" w:cs="Times New Roman"/>
          <w:color w:val="000000"/>
          <w:sz w:val="28"/>
          <w:szCs w:val="28"/>
        </w:rPr>
        <w:t xml:space="preserve"> з боку колег та громадян.</w:t>
      </w:r>
    </w:p>
    <w:p w:rsidR="00637843" w:rsidRPr="00BE1CD4" w:rsidRDefault="00637843" w:rsidP="00713351">
      <w:pPr>
        <w:spacing w:after="0"/>
        <w:ind w:firstLine="708"/>
        <w:jc w:val="both"/>
        <w:rPr>
          <w:rFonts w:ascii="Times New Roman" w:eastAsia="Times New Roman" w:hAnsi="Times New Roman" w:cs="Times New Roman"/>
          <w:color w:val="000000"/>
          <w:sz w:val="28"/>
          <w:szCs w:val="28"/>
        </w:rPr>
      </w:pPr>
      <w:r w:rsidRPr="00BE1CD4">
        <w:rPr>
          <w:rFonts w:ascii="Times New Roman" w:eastAsia="Times New Roman" w:hAnsi="Times New Roman" w:cs="Times New Roman"/>
          <w:color w:val="000000"/>
          <w:sz w:val="28"/>
          <w:szCs w:val="28"/>
        </w:rPr>
        <w:t>2. Суб’єкти етичної поведінки повинні шанобливо ставитися до громадян, колег і співробі</w:t>
      </w:r>
      <w:r w:rsidR="00413585">
        <w:rPr>
          <w:rFonts w:ascii="Times New Roman" w:eastAsia="Times New Roman" w:hAnsi="Times New Roman" w:cs="Times New Roman"/>
          <w:color w:val="000000"/>
          <w:sz w:val="28"/>
          <w:szCs w:val="28"/>
        </w:rPr>
        <w:t xml:space="preserve">тників виконавчого апарату </w:t>
      </w:r>
      <w:r w:rsidR="00413585">
        <w:rPr>
          <w:rFonts w:ascii="Times New Roman" w:eastAsia="Times New Roman" w:hAnsi="Times New Roman" w:cs="Times New Roman"/>
          <w:color w:val="000000"/>
          <w:sz w:val="28"/>
          <w:szCs w:val="28"/>
          <w:lang w:val="uk-UA"/>
        </w:rPr>
        <w:t>район</w:t>
      </w:r>
      <w:r w:rsidRPr="00BE1CD4">
        <w:rPr>
          <w:rFonts w:ascii="Times New Roman" w:eastAsia="Times New Roman" w:hAnsi="Times New Roman" w:cs="Times New Roman"/>
          <w:color w:val="000000"/>
          <w:sz w:val="28"/>
          <w:szCs w:val="28"/>
        </w:rPr>
        <w:t>ної ради, дотримуватися високої культури спілкування, не допускати дій і вчинків, які можуть зашкодити інтересам територіальних громад та виборців.</w:t>
      </w:r>
    </w:p>
    <w:p w:rsidR="00637843" w:rsidRPr="00BE1CD4" w:rsidRDefault="00713351" w:rsidP="00713351">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Стаття 12</w:t>
      </w:r>
      <w:r w:rsidR="00637843" w:rsidRPr="00BE1CD4">
        <w:rPr>
          <w:rFonts w:ascii="Times New Roman" w:eastAsia="Times New Roman" w:hAnsi="Times New Roman" w:cs="Times New Roman"/>
          <w:b/>
          <w:bCs/>
          <w:color w:val="000000"/>
          <w:sz w:val="28"/>
          <w:szCs w:val="28"/>
        </w:rPr>
        <w:t>.</w:t>
      </w:r>
      <w:r w:rsidR="00637843" w:rsidRPr="00BE1CD4">
        <w:rPr>
          <w:rFonts w:ascii="Times New Roman" w:eastAsia="Times New Roman" w:hAnsi="Times New Roman" w:cs="Times New Roman"/>
          <w:color w:val="000000"/>
          <w:sz w:val="28"/>
          <w:szCs w:val="28"/>
        </w:rPr>
        <w:t xml:space="preserve"> Неупередженість</w:t>
      </w:r>
    </w:p>
    <w:p w:rsidR="00637843" w:rsidRPr="00BE1CD4" w:rsidRDefault="00637843" w:rsidP="00713351">
      <w:pPr>
        <w:spacing w:after="0"/>
        <w:ind w:firstLine="708"/>
        <w:jc w:val="both"/>
        <w:rPr>
          <w:rFonts w:ascii="Times New Roman" w:eastAsia="Calibri" w:hAnsi="Times New Roman" w:cs="Times New Roman"/>
          <w:sz w:val="28"/>
          <w:szCs w:val="28"/>
          <w:shd w:val="clear" w:color="auto" w:fill="FFFFFF"/>
        </w:rPr>
      </w:pPr>
      <w:r w:rsidRPr="00BE1CD4">
        <w:rPr>
          <w:rFonts w:ascii="Times New Roman" w:eastAsia="Calibri" w:hAnsi="Times New Roman" w:cs="Times New Roman"/>
          <w:sz w:val="28"/>
          <w:szCs w:val="28"/>
          <w:shd w:val="clear" w:color="auto" w:fill="FFFFFF"/>
        </w:rPr>
        <w:t xml:space="preserve">1. Неупередженість передбачає об'єктивність та незалежність у прийнятті рішень та вчиненні дій. </w:t>
      </w:r>
    </w:p>
    <w:p w:rsidR="00637843" w:rsidRPr="00BE1CD4" w:rsidRDefault="00637843" w:rsidP="00713351">
      <w:pPr>
        <w:spacing w:after="0"/>
        <w:ind w:firstLine="708"/>
        <w:jc w:val="both"/>
        <w:rPr>
          <w:rFonts w:ascii="Times New Roman" w:eastAsia="Times New Roman" w:hAnsi="Times New Roman" w:cs="Times New Roman"/>
          <w:color w:val="000000"/>
          <w:sz w:val="28"/>
          <w:szCs w:val="28"/>
        </w:rPr>
      </w:pPr>
      <w:r w:rsidRPr="00BE1CD4">
        <w:rPr>
          <w:rFonts w:ascii="Times New Roman" w:eastAsia="Times New Roman" w:hAnsi="Times New Roman" w:cs="Times New Roman"/>
          <w:color w:val="000000"/>
          <w:sz w:val="28"/>
          <w:szCs w:val="28"/>
        </w:rPr>
        <w:t xml:space="preserve">2. Суб’єкти етичної поведінки зобов’язані приймати рішення і діяти неупереджено, а саме: не допускати надання незаконних  переваг або створення умов для надання переваг будь-яким особам, групам осіб за ознакою статі, раси, національної приналежності, мови, походження, майнового і посадового положення, місця проживання і відношення до </w:t>
      </w:r>
      <w:r w:rsidRPr="00BE1CD4">
        <w:rPr>
          <w:rFonts w:ascii="Times New Roman" w:eastAsia="Times New Roman" w:hAnsi="Times New Roman" w:cs="Times New Roman"/>
          <w:color w:val="000000"/>
          <w:sz w:val="28"/>
          <w:szCs w:val="28"/>
        </w:rPr>
        <w:lastRenderedPageBreak/>
        <w:t>релігії, переконань, належності до громадських об’єднань, професійної приналежності, політичної спрямованості та за іншими ознаками, а також будь-яким юридичним особам, якщо інше не передбачено чинним законодавством України.</w:t>
      </w:r>
    </w:p>
    <w:p w:rsidR="00637843" w:rsidRPr="00BE1CD4" w:rsidRDefault="00713351"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bidi="hi-IN"/>
        </w:rPr>
      </w:pPr>
      <w:r>
        <w:rPr>
          <w:rFonts w:ascii="Times New Roman" w:eastAsia="Times New Roman" w:hAnsi="Times New Roman" w:cs="Times New Roman"/>
          <w:b/>
          <w:bCs/>
          <w:color w:val="000000"/>
          <w:kern w:val="24"/>
          <w:sz w:val="28"/>
          <w:szCs w:val="28"/>
          <w:lang w:bidi="hi-IN"/>
        </w:rPr>
        <w:t>Стаття 13</w:t>
      </w:r>
      <w:r w:rsidR="00637843" w:rsidRPr="00BE1CD4">
        <w:rPr>
          <w:rFonts w:ascii="Times New Roman" w:eastAsia="Times New Roman" w:hAnsi="Times New Roman" w:cs="Times New Roman"/>
          <w:b/>
          <w:bCs/>
          <w:color w:val="000000"/>
          <w:kern w:val="24"/>
          <w:sz w:val="28"/>
          <w:szCs w:val="28"/>
          <w:lang w:bidi="hi-IN"/>
        </w:rPr>
        <w:t>.</w:t>
      </w:r>
      <w:r w:rsidR="00637843" w:rsidRPr="00BE1CD4">
        <w:rPr>
          <w:rFonts w:ascii="Times New Roman" w:eastAsia="Times New Roman" w:hAnsi="Times New Roman" w:cs="Times New Roman"/>
          <w:color w:val="000000"/>
          <w:kern w:val="24"/>
          <w:sz w:val="28"/>
          <w:szCs w:val="28"/>
          <w:lang w:bidi="hi-IN"/>
        </w:rPr>
        <w:t xml:space="preserve"> Публічність і лідерство</w:t>
      </w:r>
    </w:p>
    <w:p w:rsidR="00637843" w:rsidRPr="00BE1CD4" w:rsidRDefault="00637843"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 xml:space="preserve">1. При прийнятті рішень суб’єкти етичної поведінки демонструють максимальну відкритість стосовно підстав і намірів, на основі яких вони ухвалюють прийняття рішення, обґрунтовують свою позицію з відповідних питань, доводять її до відома громадськості. </w:t>
      </w:r>
    </w:p>
    <w:p w:rsidR="00637843" w:rsidRPr="00BE1CD4" w:rsidRDefault="00637843"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2. Суб’єкти етичної поведінки демонструють лідерські якості, не замовчуючи та відповідно реагуючи на будь-які прояви неетичної поведінки.</w:t>
      </w:r>
    </w:p>
    <w:p w:rsidR="00637843" w:rsidRPr="00BE1CD4" w:rsidRDefault="00637843"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p>
    <w:p w:rsidR="00637843" w:rsidRPr="00BE1CD4" w:rsidRDefault="00637843" w:rsidP="00713351">
      <w:pPr>
        <w:widowControl w:val="0"/>
        <w:shd w:val="clear" w:color="auto" w:fill="FFFFFF"/>
        <w:suppressAutoHyphens/>
        <w:spacing w:after="0"/>
        <w:contextualSpacing/>
        <w:jc w:val="center"/>
        <w:rPr>
          <w:rFonts w:ascii="Times New Roman" w:eastAsia="Times New Roman" w:hAnsi="Times New Roman" w:cs="Times New Roman"/>
          <w:b/>
          <w:caps/>
          <w:color w:val="000000"/>
          <w:kern w:val="24"/>
          <w:sz w:val="28"/>
          <w:szCs w:val="28"/>
          <w:lang w:bidi="hi-IN"/>
        </w:rPr>
      </w:pPr>
      <w:r w:rsidRPr="00BE1CD4">
        <w:rPr>
          <w:rFonts w:ascii="Times New Roman" w:eastAsia="Times New Roman" w:hAnsi="Times New Roman" w:cs="Times New Roman"/>
          <w:b/>
          <w:bCs/>
          <w:caps/>
          <w:color w:val="000000"/>
          <w:kern w:val="24"/>
          <w:sz w:val="28"/>
          <w:szCs w:val="28"/>
          <w:lang w:bidi="hi-IN"/>
        </w:rPr>
        <w:t xml:space="preserve">РОЗДІЛ 3. ЗАГАЛЬНІ ПРАВИЛА ЕТИЧНОЇ ПОВЕДІНКИ, Права та обов’язки </w:t>
      </w:r>
      <w:r w:rsidRPr="00BE1CD4">
        <w:rPr>
          <w:rFonts w:ascii="Times New Roman" w:eastAsia="Times New Roman" w:hAnsi="Times New Roman" w:cs="Times New Roman"/>
          <w:b/>
          <w:caps/>
          <w:color w:val="000000"/>
          <w:kern w:val="24"/>
          <w:sz w:val="28"/>
          <w:szCs w:val="28"/>
          <w:lang w:bidi="hi-IN"/>
        </w:rPr>
        <w:t>суб’єктів етичної поведінки</w:t>
      </w:r>
    </w:p>
    <w:p w:rsidR="00637843" w:rsidRPr="00BE1CD4" w:rsidRDefault="00637843" w:rsidP="00713351">
      <w:pPr>
        <w:widowControl w:val="0"/>
        <w:shd w:val="clear" w:color="auto" w:fill="FFFFFF"/>
        <w:suppressAutoHyphens/>
        <w:spacing w:after="0"/>
        <w:contextualSpacing/>
        <w:rPr>
          <w:rFonts w:ascii="Times New Roman" w:eastAsia="Times New Roman" w:hAnsi="Times New Roman" w:cs="Times New Roman"/>
          <w:b/>
          <w:bCs/>
          <w:caps/>
          <w:color w:val="000000"/>
          <w:kern w:val="24"/>
          <w:sz w:val="28"/>
          <w:szCs w:val="28"/>
          <w:lang w:bidi="hi-IN"/>
        </w:rPr>
      </w:pPr>
    </w:p>
    <w:p w:rsidR="00637843" w:rsidRPr="00BE1CD4" w:rsidRDefault="00713351"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bidi="hi-IN"/>
        </w:rPr>
      </w:pPr>
      <w:r>
        <w:rPr>
          <w:rFonts w:ascii="Times New Roman" w:eastAsia="Times New Roman" w:hAnsi="Times New Roman" w:cs="Times New Roman"/>
          <w:b/>
          <w:bCs/>
          <w:color w:val="000000"/>
          <w:kern w:val="24"/>
          <w:sz w:val="28"/>
          <w:szCs w:val="28"/>
          <w:lang w:bidi="hi-IN"/>
        </w:rPr>
        <w:t>Стаття 14</w:t>
      </w:r>
      <w:r w:rsidR="00637843" w:rsidRPr="00BE1CD4">
        <w:rPr>
          <w:rFonts w:ascii="Times New Roman" w:eastAsia="Times New Roman" w:hAnsi="Times New Roman" w:cs="Times New Roman"/>
          <w:color w:val="000000"/>
          <w:kern w:val="24"/>
          <w:sz w:val="28"/>
          <w:szCs w:val="28"/>
          <w:lang w:bidi="hi-IN"/>
        </w:rPr>
        <w:t>. Загальні правила етичної поведінки</w:t>
      </w:r>
    </w:p>
    <w:p w:rsidR="00637843" w:rsidRPr="00BE1CD4" w:rsidRDefault="00637843"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1. Правовий статус та Кодекс зобов’язують суб’єктів етичної поведінки:</w:t>
      </w:r>
    </w:p>
    <w:p w:rsidR="00637843" w:rsidRPr="00BE1CD4" w:rsidRDefault="00637843"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 xml:space="preserve">1) виходити з конституційних вимог щодо дотримання прав і свобод людини та громадянина, які є найвищою цінністю, </w:t>
      </w:r>
      <w:r w:rsidRPr="00BE1CD4">
        <w:rPr>
          <w:rFonts w:ascii="Times New Roman" w:eastAsia="Calibri" w:hAnsi="Times New Roman" w:cs="Times New Roman"/>
          <w:sz w:val="28"/>
          <w:szCs w:val="28"/>
        </w:rPr>
        <w:t xml:space="preserve">неухильно дотримуватись Конституції України, законів України «Про місцеве самоврядування в Україні», «Про статус депутатів місцевих рад», Регламенту </w:t>
      </w:r>
      <w:r w:rsidR="00273B9E">
        <w:rPr>
          <w:rFonts w:ascii="Times New Roman" w:eastAsia="Times New Roman" w:hAnsi="Times New Roman" w:cs="Times New Roman"/>
          <w:sz w:val="28"/>
          <w:szCs w:val="28"/>
          <w:lang w:val="uk-UA"/>
        </w:rPr>
        <w:t>район</w:t>
      </w:r>
      <w:r w:rsidRPr="00BE1CD4">
        <w:rPr>
          <w:rFonts w:ascii="Times New Roman" w:eastAsia="Times New Roman" w:hAnsi="Times New Roman" w:cs="Times New Roman"/>
          <w:sz w:val="28"/>
          <w:szCs w:val="28"/>
        </w:rPr>
        <w:t>ної ради VIII скликання</w:t>
      </w:r>
      <w:r w:rsidRPr="00BE1CD4">
        <w:rPr>
          <w:rFonts w:ascii="Times New Roman" w:eastAsia="Calibri" w:hAnsi="Times New Roman" w:cs="Times New Roman"/>
          <w:sz w:val="28"/>
          <w:szCs w:val="28"/>
        </w:rPr>
        <w:t>, вимог цього Кодексу та інших нормативно-правових актів</w:t>
      </w:r>
      <w:r w:rsidRPr="00BE1CD4">
        <w:rPr>
          <w:rFonts w:ascii="Times New Roman" w:eastAsia="Times New Roman" w:hAnsi="Times New Roman" w:cs="Times New Roman"/>
          <w:color w:val="000000"/>
          <w:kern w:val="24"/>
          <w:sz w:val="28"/>
          <w:szCs w:val="28"/>
          <w:lang w:bidi="hi-IN"/>
        </w:rPr>
        <w:t>;</w:t>
      </w:r>
    </w:p>
    <w:p w:rsidR="00637843" w:rsidRPr="00BE1CD4" w:rsidRDefault="00637843" w:rsidP="00713351">
      <w:pPr>
        <w:widowControl w:val="0"/>
        <w:shd w:val="clear" w:color="auto" w:fill="FFFFFF"/>
        <w:suppressAutoHyphens/>
        <w:spacing w:after="0"/>
        <w:ind w:firstLine="708"/>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2) у своїй діяльності керуватис</w:t>
      </w:r>
      <w:r w:rsidR="00E538E6">
        <w:rPr>
          <w:rFonts w:ascii="Times New Roman" w:eastAsia="Calibri" w:hAnsi="Times New Roman" w:cs="Times New Roman"/>
          <w:sz w:val="28"/>
          <w:szCs w:val="28"/>
        </w:rPr>
        <w:t>я загальнодержавними інтересами</w:t>
      </w:r>
      <w:r w:rsidRPr="00BE1CD4">
        <w:rPr>
          <w:rFonts w:ascii="Times New Roman" w:eastAsia="Calibri" w:hAnsi="Times New Roman" w:cs="Times New Roman"/>
          <w:sz w:val="28"/>
          <w:szCs w:val="28"/>
        </w:rPr>
        <w:t xml:space="preserve"> </w:t>
      </w:r>
      <w:r>
        <w:rPr>
          <w:rFonts w:ascii="Times New Roman" w:eastAsia="Calibri" w:hAnsi="Times New Roman" w:cs="Times New Roman"/>
          <w:color w:val="FF0000"/>
          <w:sz w:val="28"/>
          <w:szCs w:val="28"/>
        </w:rPr>
        <w:t xml:space="preserve">та інтересами </w:t>
      </w:r>
      <w:r w:rsidRPr="00BE1CD4">
        <w:rPr>
          <w:rFonts w:ascii="Times New Roman" w:eastAsia="Calibri" w:hAnsi="Times New Roman" w:cs="Times New Roman"/>
          <w:sz w:val="28"/>
          <w:szCs w:val="28"/>
        </w:rPr>
        <w:t xml:space="preserve">виборців; </w:t>
      </w:r>
    </w:p>
    <w:p w:rsidR="00637843" w:rsidRPr="00BE1CD4" w:rsidRDefault="00637843" w:rsidP="00713351">
      <w:pPr>
        <w:widowControl w:val="0"/>
        <w:shd w:val="clear" w:color="auto" w:fill="FFFFFF"/>
        <w:suppressAutoHyphens/>
        <w:spacing w:after="0"/>
        <w:ind w:firstLine="708"/>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3) </w:t>
      </w:r>
      <w:r w:rsidRPr="00BE1CD4">
        <w:rPr>
          <w:rFonts w:ascii="Times New Roman" w:eastAsia="Times New Roman" w:hAnsi="Times New Roman" w:cs="Times New Roman"/>
          <w:color w:val="000000"/>
          <w:kern w:val="24"/>
          <w:sz w:val="28"/>
          <w:szCs w:val="28"/>
          <w:lang w:bidi="hi-IN"/>
        </w:rPr>
        <w:t xml:space="preserve">проявляти високі моральні якості та діяти відповідно до загальновизнаних людських цінностей, а саме: дотримання й захист прав і свобод людини, відповідальність, чесність, щирість до людей, рівність, справедливість, повага, принциповість, безкорисливість, доброзичливість, компетентність, </w:t>
      </w:r>
      <w:r w:rsidRPr="00BE1CD4">
        <w:rPr>
          <w:rFonts w:ascii="Times New Roman" w:eastAsia="Calibri" w:hAnsi="Times New Roman" w:cs="Times New Roman"/>
          <w:sz w:val="28"/>
          <w:szCs w:val="28"/>
        </w:rPr>
        <w:t xml:space="preserve">своєю поведінкою подавати приклад доброчесності </w:t>
      </w:r>
      <w:proofErr w:type="gramStart"/>
      <w:r w:rsidRPr="00BE1CD4">
        <w:rPr>
          <w:rFonts w:ascii="Times New Roman" w:eastAsia="Calibri" w:hAnsi="Times New Roman" w:cs="Times New Roman"/>
          <w:sz w:val="28"/>
          <w:szCs w:val="28"/>
        </w:rPr>
        <w:t>та  неупередженості</w:t>
      </w:r>
      <w:proofErr w:type="gramEnd"/>
      <w:r w:rsidRPr="00BE1CD4">
        <w:rPr>
          <w:rFonts w:ascii="Times New Roman" w:eastAsia="Times New Roman" w:hAnsi="Times New Roman" w:cs="Times New Roman"/>
          <w:color w:val="000000"/>
          <w:kern w:val="24"/>
          <w:sz w:val="28"/>
          <w:szCs w:val="28"/>
          <w:lang w:bidi="hi-IN"/>
        </w:rPr>
        <w:t>;</w:t>
      </w:r>
    </w:p>
    <w:p w:rsidR="00637843" w:rsidRPr="00BE1CD4" w:rsidRDefault="00637843" w:rsidP="00713351">
      <w:pPr>
        <w:widowControl w:val="0"/>
        <w:shd w:val="clear" w:color="auto" w:fill="FFFFFF"/>
        <w:suppressAutoHyphens/>
        <w:spacing w:after="0"/>
        <w:ind w:firstLine="708"/>
        <w:jc w:val="both"/>
        <w:rPr>
          <w:rFonts w:ascii="Times New Roman" w:eastAsia="Calibri" w:hAnsi="Times New Roman" w:cs="Times New Roman"/>
          <w:sz w:val="28"/>
          <w:szCs w:val="28"/>
        </w:rPr>
      </w:pPr>
      <w:r w:rsidRPr="00BE1CD4">
        <w:rPr>
          <w:rFonts w:ascii="Times New Roman" w:eastAsia="Times New Roman" w:hAnsi="Times New Roman" w:cs="Times New Roman"/>
          <w:color w:val="000000"/>
          <w:kern w:val="24"/>
          <w:sz w:val="28"/>
          <w:szCs w:val="28"/>
          <w:lang w:bidi="hi-IN"/>
        </w:rPr>
        <w:t xml:space="preserve">4) дотримуватися та просувати політику недискримінації та гендерної рівності, запобігати проявам дискримінації людини за будь-якою ознакою, усувати </w:t>
      </w:r>
      <w:r w:rsidRPr="00BE1CD4">
        <w:rPr>
          <w:rFonts w:ascii="Times New Roman" w:eastAsia="Calibri" w:hAnsi="Times New Roman" w:cs="Times New Roman"/>
          <w:sz w:val="28"/>
          <w:szCs w:val="28"/>
        </w:rPr>
        <w:t>бар’єри для досягнення реальної та повної гендерної рівності;</w:t>
      </w:r>
    </w:p>
    <w:p w:rsidR="00637843" w:rsidRPr="00BE1CD4" w:rsidRDefault="00637843" w:rsidP="00713351">
      <w:pPr>
        <w:widowControl w:val="0"/>
        <w:shd w:val="clear" w:color="auto" w:fill="FFFFFF"/>
        <w:suppressAutoHyphens/>
        <w:spacing w:after="0"/>
        <w:ind w:firstLine="708"/>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5) </w:t>
      </w:r>
      <w:r w:rsidRPr="00BE1CD4">
        <w:rPr>
          <w:rFonts w:ascii="Times New Roman" w:eastAsia="Times New Roman" w:hAnsi="Times New Roman" w:cs="Times New Roman"/>
          <w:color w:val="000000"/>
          <w:kern w:val="24"/>
          <w:sz w:val="28"/>
          <w:szCs w:val="28"/>
          <w:lang w:bidi="hi-IN"/>
        </w:rPr>
        <w:t>добросовісно виконувати депутатські повноваження з метою максимального задоволення прав, свобод і законних інтересів мешканців</w:t>
      </w:r>
      <w:r w:rsidR="00E538E6">
        <w:rPr>
          <w:rFonts w:ascii="Times New Roman" w:eastAsia="Times New Roman" w:hAnsi="Times New Roman" w:cs="Times New Roman"/>
          <w:color w:val="000000"/>
          <w:kern w:val="24"/>
          <w:sz w:val="28"/>
          <w:szCs w:val="28"/>
          <w:lang w:val="uk-UA" w:bidi="hi-IN"/>
        </w:rPr>
        <w:t xml:space="preserve"> Звягельської районної </w:t>
      </w:r>
      <w:proofErr w:type="gramStart"/>
      <w:r w:rsidR="00E538E6">
        <w:rPr>
          <w:rFonts w:ascii="Times New Roman" w:eastAsia="Times New Roman" w:hAnsi="Times New Roman" w:cs="Times New Roman"/>
          <w:color w:val="000000"/>
          <w:kern w:val="24"/>
          <w:sz w:val="28"/>
          <w:szCs w:val="28"/>
          <w:lang w:val="uk-UA" w:bidi="hi-IN"/>
        </w:rPr>
        <w:t xml:space="preserve">ради </w:t>
      </w:r>
      <w:r w:rsidRPr="00BE1CD4">
        <w:rPr>
          <w:rFonts w:ascii="Times New Roman" w:eastAsia="Times New Roman" w:hAnsi="Times New Roman" w:cs="Times New Roman"/>
          <w:color w:val="000000"/>
          <w:kern w:val="24"/>
          <w:sz w:val="28"/>
          <w:szCs w:val="28"/>
          <w:lang w:bidi="hi-IN"/>
        </w:rPr>
        <w:t>;</w:t>
      </w:r>
      <w:proofErr w:type="gramEnd"/>
    </w:p>
    <w:p w:rsidR="00637843" w:rsidRPr="00BE1CD4" w:rsidRDefault="00E538E6" w:rsidP="00713351">
      <w:pPr>
        <w:widowControl w:val="0"/>
        <w:shd w:val="clear" w:color="auto" w:fill="FFFFFF"/>
        <w:suppressAutoHyphens/>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6</w:t>
      </w:r>
      <w:r w:rsidR="00637843" w:rsidRPr="00BE1CD4">
        <w:rPr>
          <w:rFonts w:ascii="Times New Roman" w:eastAsia="Calibri" w:hAnsi="Times New Roman" w:cs="Times New Roman"/>
          <w:sz w:val="28"/>
          <w:szCs w:val="28"/>
        </w:rPr>
        <w:t xml:space="preserve">) під час спілкування в соціальних мережах дотримуватись загальних правил етичної поведінки. Поширювати лише достовірну інформацію та перевірені дані, вживати дії, що запобігають виникненню конфліктів, гострих </w:t>
      </w:r>
      <w:r w:rsidR="00637843" w:rsidRPr="00BE1CD4">
        <w:rPr>
          <w:rFonts w:ascii="Times New Roman" w:eastAsia="Calibri" w:hAnsi="Times New Roman" w:cs="Times New Roman"/>
          <w:sz w:val="28"/>
          <w:szCs w:val="28"/>
        </w:rPr>
        <w:lastRenderedPageBreak/>
        <w:t>суперечок з релігійних, національних, гендерних та інших питань;</w:t>
      </w:r>
    </w:p>
    <w:p w:rsidR="00637843" w:rsidRPr="00BE1CD4" w:rsidRDefault="00E538E6" w:rsidP="00713351">
      <w:pPr>
        <w:widowControl w:val="0"/>
        <w:shd w:val="clear" w:color="auto" w:fill="FFFFFF"/>
        <w:suppressAutoHyphens/>
        <w:spacing w:after="0"/>
        <w:ind w:firstLine="708"/>
        <w:jc w:val="both"/>
        <w:rPr>
          <w:rFonts w:ascii="Times New Roman" w:eastAsia="Calibri" w:hAnsi="Times New Roman" w:cs="Times New Roman"/>
          <w:sz w:val="28"/>
          <w:szCs w:val="28"/>
        </w:rPr>
      </w:pPr>
      <w:r>
        <w:rPr>
          <w:rFonts w:ascii="Times New Roman" w:eastAsia="Times New Roman" w:hAnsi="Times New Roman" w:cs="Times New Roman"/>
          <w:color w:val="000000"/>
          <w:kern w:val="24"/>
          <w:sz w:val="28"/>
          <w:szCs w:val="28"/>
          <w:lang w:val="uk-UA" w:bidi="hi-IN"/>
        </w:rPr>
        <w:t>7</w:t>
      </w:r>
      <w:r w:rsidR="00637843" w:rsidRPr="00BE1CD4">
        <w:rPr>
          <w:rFonts w:ascii="Times New Roman" w:eastAsia="Times New Roman" w:hAnsi="Times New Roman" w:cs="Times New Roman"/>
          <w:color w:val="000000"/>
          <w:kern w:val="24"/>
          <w:sz w:val="28"/>
          <w:szCs w:val="28"/>
          <w:lang w:bidi="hi-IN"/>
        </w:rPr>
        <w:t xml:space="preserve">) </w:t>
      </w:r>
      <w:r w:rsidR="00637843" w:rsidRPr="00BE1CD4">
        <w:rPr>
          <w:rFonts w:ascii="Times New Roman" w:eastAsia="Calibri" w:hAnsi="Times New Roman" w:cs="Times New Roman"/>
          <w:sz w:val="28"/>
          <w:szCs w:val="28"/>
        </w:rPr>
        <w:t>утримуватись від дій, заяв та вчинків, що здатні скомпрометувати депутатсь</w:t>
      </w:r>
      <w:r w:rsidR="00542525">
        <w:rPr>
          <w:rFonts w:ascii="Times New Roman" w:eastAsia="Calibri" w:hAnsi="Times New Roman" w:cs="Times New Roman"/>
          <w:sz w:val="28"/>
          <w:szCs w:val="28"/>
        </w:rPr>
        <w:t xml:space="preserve">кий корпус </w:t>
      </w:r>
      <w:r w:rsidR="00542525">
        <w:rPr>
          <w:rFonts w:ascii="Times New Roman" w:eastAsia="Calibri" w:hAnsi="Times New Roman" w:cs="Times New Roman"/>
          <w:sz w:val="28"/>
          <w:szCs w:val="28"/>
          <w:lang w:val="uk-UA"/>
        </w:rPr>
        <w:t>Звягельської</w:t>
      </w:r>
      <w:r w:rsidR="00637843" w:rsidRPr="00BE1CD4">
        <w:rPr>
          <w:rFonts w:ascii="Times New Roman" w:eastAsia="Calibri" w:hAnsi="Times New Roman" w:cs="Times New Roman"/>
          <w:sz w:val="28"/>
          <w:szCs w:val="28"/>
        </w:rPr>
        <w:t xml:space="preserve"> ради, себе та виборців, не використовувати депутатський мандат в особистих інтересах чи в корисливих цілях; </w:t>
      </w:r>
    </w:p>
    <w:p w:rsidR="00637843" w:rsidRPr="00BE1CD4" w:rsidRDefault="00E538E6" w:rsidP="00713351">
      <w:pPr>
        <w:widowControl w:val="0"/>
        <w:shd w:val="clear" w:color="auto" w:fill="FFFFFF"/>
        <w:suppressAutoHyphens/>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8</w:t>
      </w:r>
      <w:r w:rsidR="00637843" w:rsidRPr="00BE1CD4">
        <w:rPr>
          <w:rFonts w:ascii="Times New Roman" w:eastAsia="Calibri" w:hAnsi="Times New Roman" w:cs="Times New Roman"/>
          <w:sz w:val="28"/>
          <w:szCs w:val="28"/>
        </w:rPr>
        <w:t>) не приймати будь-яких гонорарів, подарунків, не отримувати матеріальних благ або іншу вигоду за дії, пов'язані зі здійсненням депутатських повноважень;</w:t>
      </w:r>
    </w:p>
    <w:p w:rsidR="00637843" w:rsidRPr="00BE1CD4" w:rsidRDefault="00E538E6"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bidi="hi-IN"/>
        </w:rPr>
      </w:pPr>
      <w:r>
        <w:rPr>
          <w:rFonts w:ascii="Times New Roman" w:eastAsia="Times New Roman" w:hAnsi="Times New Roman" w:cs="Times New Roman"/>
          <w:color w:val="000000"/>
          <w:kern w:val="24"/>
          <w:sz w:val="28"/>
          <w:szCs w:val="28"/>
          <w:lang w:val="uk-UA" w:bidi="hi-IN"/>
        </w:rPr>
        <w:t>9</w:t>
      </w:r>
      <w:r w:rsidR="00637843" w:rsidRPr="00BE1CD4">
        <w:rPr>
          <w:rFonts w:ascii="Times New Roman" w:eastAsia="Times New Roman" w:hAnsi="Times New Roman" w:cs="Times New Roman"/>
          <w:color w:val="000000"/>
          <w:kern w:val="24"/>
          <w:sz w:val="28"/>
          <w:szCs w:val="28"/>
          <w:lang w:bidi="hi-IN"/>
        </w:rPr>
        <w:t>) здійснювати свою роботу на принципах вільного колективного обговорення, поваги до плюралізму поглядів і думок, недопущення конфліктів, подолання суперечностей у позиціях суб’єктів етичної поведінки шляхом дискусій та компромісів.</w:t>
      </w:r>
    </w:p>
    <w:p w:rsidR="00637843" w:rsidRPr="00BE1CD4" w:rsidRDefault="00713351"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bidi="hi-IN"/>
        </w:rPr>
      </w:pPr>
      <w:r>
        <w:rPr>
          <w:rFonts w:ascii="Times New Roman" w:eastAsia="Times New Roman" w:hAnsi="Times New Roman" w:cs="Times New Roman"/>
          <w:b/>
          <w:bCs/>
          <w:color w:val="000000"/>
          <w:kern w:val="24"/>
          <w:sz w:val="28"/>
          <w:szCs w:val="28"/>
          <w:lang w:bidi="hi-IN"/>
        </w:rPr>
        <w:t>Стаття 15</w:t>
      </w:r>
      <w:r w:rsidR="00637843" w:rsidRPr="00BE1CD4">
        <w:rPr>
          <w:rFonts w:ascii="Times New Roman" w:eastAsia="Times New Roman" w:hAnsi="Times New Roman" w:cs="Times New Roman"/>
          <w:b/>
          <w:bCs/>
          <w:color w:val="000000"/>
          <w:kern w:val="24"/>
          <w:sz w:val="28"/>
          <w:szCs w:val="28"/>
          <w:lang w:bidi="hi-IN"/>
        </w:rPr>
        <w:t>.</w:t>
      </w:r>
      <w:r w:rsidR="00637843" w:rsidRPr="00BE1CD4">
        <w:rPr>
          <w:rFonts w:ascii="Times New Roman" w:eastAsia="Times New Roman" w:hAnsi="Times New Roman" w:cs="Times New Roman"/>
          <w:color w:val="000000"/>
          <w:kern w:val="24"/>
          <w:sz w:val="28"/>
          <w:szCs w:val="28"/>
          <w:lang w:bidi="hi-IN"/>
        </w:rPr>
        <w:t xml:space="preserve"> Права суб’єктів етичної поведінки</w:t>
      </w:r>
    </w:p>
    <w:p w:rsidR="00637843" w:rsidRPr="00BE1CD4" w:rsidRDefault="00637843"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1. Суб’єкти етичної поведінки мають право:</w:t>
      </w:r>
    </w:p>
    <w:p w:rsidR="00637843" w:rsidRPr="00BE1CD4" w:rsidRDefault="00637843"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 xml:space="preserve">1) на повагу особистої гідності, справедливе і шанобливе ставлення </w:t>
      </w:r>
      <w:proofErr w:type="gramStart"/>
      <w:r w:rsidRPr="00BE1CD4">
        <w:rPr>
          <w:rFonts w:ascii="Times New Roman" w:eastAsia="Times New Roman" w:hAnsi="Times New Roman" w:cs="Times New Roman"/>
          <w:color w:val="000000"/>
          <w:kern w:val="24"/>
          <w:sz w:val="28"/>
          <w:szCs w:val="28"/>
          <w:lang w:bidi="hi-IN"/>
        </w:rPr>
        <w:t>до себе</w:t>
      </w:r>
      <w:proofErr w:type="gramEnd"/>
      <w:r w:rsidRPr="00BE1CD4">
        <w:rPr>
          <w:rFonts w:ascii="Times New Roman" w:eastAsia="Times New Roman" w:hAnsi="Times New Roman" w:cs="Times New Roman"/>
          <w:color w:val="000000"/>
          <w:kern w:val="24"/>
          <w:sz w:val="28"/>
          <w:szCs w:val="28"/>
          <w:lang w:bidi="hi-IN"/>
        </w:rPr>
        <w:t xml:space="preserve"> з боку колег та громадян;</w:t>
      </w:r>
    </w:p>
    <w:p w:rsidR="00637843" w:rsidRPr="00BE1CD4" w:rsidRDefault="00637843"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2) на виступ з метою привернення уваги до порушення норм етичної поведінки суб’єктами етичної поведінки, передбачених цим Кодексом;</w:t>
      </w:r>
    </w:p>
    <w:p w:rsidR="00637843" w:rsidRPr="00BE1CD4" w:rsidRDefault="00637843"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3) на захист персональних даних і приватного життя;</w:t>
      </w:r>
    </w:p>
    <w:p w:rsidR="00637843" w:rsidRPr="004E0AB4" w:rsidRDefault="00637843" w:rsidP="00E538E6">
      <w:pPr>
        <w:widowControl w:val="0"/>
        <w:shd w:val="clear" w:color="auto" w:fill="FFFFFF"/>
        <w:tabs>
          <w:tab w:val="left" w:pos="993"/>
          <w:tab w:val="left" w:pos="1134"/>
          <w:tab w:val="left" w:pos="1418"/>
        </w:tabs>
        <w:suppressAutoHyphens/>
        <w:spacing w:after="0"/>
        <w:ind w:firstLine="708"/>
        <w:jc w:val="both"/>
        <w:rPr>
          <w:rFonts w:ascii="Times New Roman" w:eastAsia="Times New Roman" w:hAnsi="Times New Roman" w:cs="Times New Roman"/>
          <w:color w:val="000000"/>
          <w:kern w:val="24"/>
          <w:sz w:val="28"/>
          <w:szCs w:val="28"/>
          <w:lang w:bidi="hi-IN"/>
        </w:rPr>
      </w:pPr>
      <w:proofErr w:type="gramStart"/>
      <w:r w:rsidRPr="004E0AB4">
        <w:rPr>
          <w:rFonts w:ascii="Times New Roman" w:eastAsia="Times New Roman" w:hAnsi="Times New Roman" w:cs="Times New Roman"/>
          <w:color w:val="000000"/>
          <w:kern w:val="24"/>
          <w:sz w:val="28"/>
          <w:szCs w:val="28"/>
          <w:lang w:bidi="hi-IN"/>
        </w:rPr>
        <w:t>4)вимагати</w:t>
      </w:r>
      <w:proofErr w:type="gramEnd"/>
      <w:r w:rsidRPr="004E0AB4">
        <w:rPr>
          <w:rFonts w:ascii="Times New Roman" w:eastAsia="Times New Roman" w:hAnsi="Times New Roman" w:cs="Times New Roman"/>
          <w:color w:val="000000"/>
          <w:kern w:val="24"/>
          <w:sz w:val="28"/>
          <w:szCs w:val="28"/>
          <w:lang w:bidi="hi-IN"/>
        </w:rPr>
        <w:t xml:space="preserve"> пров</w:t>
      </w:r>
      <w:r>
        <w:rPr>
          <w:rFonts w:ascii="Times New Roman" w:eastAsia="Times New Roman" w:hAnsi="Times New Roman" w:cs="Times New Roman"/>
          <w:color w:val="000000"/>
          <w:kern w:val="24"/>
          <w:sz w:val="28"/>
          <w:szCs w:val="28"/>
          <w:lang w:bidi="hi-IN"/>
        </w:rPr>
        <w:t>едення службового розслідування</w:t>
      </w:r>
      <w:r w:rsidRPr="004E0AB4">
        <w:rPr>
          <w:rFonts w:ascii="Times New Roman" w:eastAsia="Times New Roman" w:hAnsi="Times New Roman" w:cs="Times New Roman"/>
          <w:color w:val="000000"/>
          <w:kern w:val="24"/>
          <w:sz w:val="28"/>
          <w:szCs w:val="28"/>
          <w:lang w:bidi="hi-IN"/>
        </w:rPr>
        <w:t xml:space="preserve"> в порядку</w:t>
      </w:r>
      <w:r>
        <w:rPr>
          <w:rFonts w:ascii="Times New Roman" w:eastAsia="Times New Roman" w:hAnsi="Times New Roman" w:cs="Times New Roman"/>
          <w:color w:val="000000"/>
          <w:kern w:val="24"/>
          <w:sz w:val="28"/>
          <w:szCs w:val="28"/>
          <w:lang w:bidi="hi-IN"/>
        </w:rPr>
        <w:t>,</w:t>
      </w:r>
      <w:r w:rsidRPr="004E0AB4">
        <w:rPr>
          <w:rFonts w:ascii="Times New Roman" w:eastAsia="Times New Roman" w:hAnsi="Times New Roman" w:cs="Times New Roman"/>
          <w:color w:val="000000"/>
          <w:kern w:val="24"/>
          <w:sz w:val="28"/>
          <w:szCs w:val="28"/>
          <w:lang w:bidi="hi-IN"/>
        </w:rPr>
        <w:t>визначеному чинним законодавством,  з метою доведення чи  спростування звинувачень або підозр</w:t>
      </w:r>
      <w:r>
        <w:rPr>
          <w:rFonts w:ascii="Times New Roman" w:eastAsia="Times New Roman" w:hAnsi="Times New Roman" w:cs="Times New Roman"/>
          <w:color w:val="000000"/>
          <w:kern w:val="24"/>
          <w:sz w:val="28"/>
          <w:szCs w:val="28"/>
          <w:lang w:bidi="hi-IN"/>
        </w:rPr>
        <w:t>;</w:t>
      </w:r>
    </w:p>
    <w:p w:rsidR="00637843" w:rsidRPr="00BE1CD4" w:rsidRDefault="00637843"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 xml:space="preserve">5) захищати свої права, свободи та законні інтереси </w:t>
      </w:r>
      <w:r w:rsidRPr="00BE1CD4">
        <w:rPr>
          <w:rFonts w:ascii="Times New Roman" w:eastAsia="Calibri" w:hAnsi="Times New Roman" w:cs="Times New Roman"/>
          <w:sz w:val="28"/>
          <w:szCs w:val="28"/>
        </w:rPr>
        <w:t xml:space="preserve">від порушень та протиправних посягань </w:t>
      </w:r>
      <w:r w:rsidRPr="00BE1CD4">
        <w:rPr>
          <w:rFonts w:ascii="Times New Roman" w:eastAsia="Calibri" w:hAnsi="Times New Roman" w:cs="Times New Roman"/>
          <w:color w:val="000000"/>
          <w:sz w:val="28"/>
          <w:szCs w:val="28"/>
          <w:shd w:val="clear" w:color="auto" w:fill="FFFFFF"/>
        </w:rPr>
        <w:t xml:space="preserve">будь-якими не забороненими законом засобами, звертатися за захистом </w:t>
      </w:r>
      <w:proofErr w:type="gramStart"/>
      <w:r w:rsidRPr="00BE1CD4">
        <w:rPr>
          <w:rFonts w:ascii="Times New Roman" w:eastAsia="Calibri" w:hAnsi="Times New Roman" w:cs="Times New Roman"/>
          <w:color w:val="000000"/>
          <w:sz w:val="28"/>
          <w:szCs w:val="28"/>
          <w:shd w:val="clear" w:color="auto" w:fill="FFFFFF"/>
        </w:rPr>
        <w:t>до суду</w:t>
      </w:r>
      <w:proofErr w:type="gramEnd"/>
      <w:r w:rsidRPr="00BE1CD4">
        <w:rPr>
          <w:rFonts w:ascii="Times New Roman" w:eastAsia="Calibri" w:hAnsi="Times New Roman" w:cs="Times New Roman"/>
          <w:color w:val="000000"/>
          <w:sz w:val="28"/>
          <w:szCs w:val="28"/>
          <w:shd w:val="clear" w:color="auto" w:fill="FFFFFF"/>
        </w:rPr>
        <w:t xml:space="preserve"> та інших органів публічної влади</w:t>
      </w:r>
      <w:r w:rsidRPr="00BE1CD4">
        <w:rPr>
          <w:rFonts w:ascii="Times New Roman" w:eastAsia="Times New Roman" w:hAnsi="Times New Roman" w:cs="Times New Roman"/>
          <w:color w:val="000000"/>
          <w:kern w:val="24"/>
          <w:sz w:val="28"/>
          <w:szCs w:val="28"/>
          <w:lang w:bidi="hi-IN"/>
        </w:rPr>
        <w:t>, у тому числі до Комісії.</w:t>
      </w:r>
    </w:p>
    <w:p w:rsidR="00637843" w:rsidRPr="00BE1CD4" w:rsidRDefault="00713351"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bidi="hi-IN"/>
        </w:rPr>
      </w:pPr>
      <w:r>
        <w:rPr>
          <w:rFonts w:ascii="Times New Roman" w:eastAsia="Times New Roman" w:hAnsi="Times New Roman" w:cs="Times New Roman"/>
          <w:b/>
          <w:bCs/>
          <w:color w:val="000000"/>
          <w:kern w:val="24"/>
          <w:sz w:val="28"/>
          <w:szCs w:val="28"/>
          <w:lang w:bidi="hi-IN"/>
        </w:rPr>
        <w:t>Стаття 16</w:t>
      </w:r>
      <w:r w:rsidR="00637843" w:rsidRPr="00BE1CD4">
        <w:rPr>
          <w:rFonts w:ascii="Times New Roman" w:eastAsia="Times New Roman" w:hAnsi="Times New Roman" w:cs="Times New Roman"/>
          <w:b/>
          <w:bCs/>
          <w:color w:val="000000"/>
          <w:kern w:val="24"/>
          <w:sz w:val="28"/>
          <w:szCs w:val="28"/>
          <w:lang w:bidi="hi-IN"/>
        </w:rPr>
        <w:t>.</w:t>
      </w:r>
      <w:r w:rsidR="00637843" w:rsidRPr="00BE1CD4">
        <w:rPr>
          <w:rFonts w:ascii="Times New Roman" w:eastAsia="Times New Roman" w:hAnsi="Times New Roman" w:cs="Times New Roman"/>
          <w:color w:val="000000"/>
          <w:kern w:val="24"/>
          <w:sz w:val="28"/>
          <w:szCs w:val="28"/>
          <w:lang w:bidi="hi-IN"/>
        </w:rPr>
        <w:t xml:space="preserve"> Обов’язки суб’єктів етичної поведінки</w:t>
      </w:r>
    </w:p>
    <w:p w:rsidR="00637843" w:rsidRPr="00BE1CD4" w:rsidRDefault="00637843" w:rsidP="00713351">
      <w:pPr>
        <w:widowControl w:val="0"/>
        <w:shd w:val="clear" w:color="auto" w:fill="FFFFFF"/>
        <w:suppressAutoHyphens/>
        <w:spacing w:after="0"/>
        <w:ind w:firstLine="708"/>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1. Суб’єкти етичної поведінки зобов’язані дотримуватись вимог етичної поведінки:</w:t>
      </w:r>
    </w:p>
    <w:p w:rsidR="00637843" w:rsidRPr="00BE1CD4" w:rsidRDefault="00637843" w:rsidP="00713351">
      <w:pPr>
        <w:spacing w:after="0"/>
        <w:ind w:firstLine="720"/>
        <w:jc w:val="both"/>
        <w:rPr>
          <w:rFonts w:ascii="Times New Roman" w:eastAsia="Times New Roman" w:hAnsi="Times New Roman" w:cs="Times New Roman"/>
          <w:color w:val="000000"/>
          <w:sz w:val="28"/>
          <w:szCs w:val="28"/>
        </w:rPr>
      </w:pPr>
      <w:r w:rsidRPr="00BE1CD4">
        <w:rPr>
          <w:rFonts w:ascii="Times New Roman" w:eastAsia="Times New Roman" w:hAnsi="Times New Roman" w:cs="Times New Roman"/>
          <w:color w:val="000000"/>
          <w:kern w:val="24"/>
          <w:sz w:val="28"/>
          <w:szCs w:val="28"/>
          <w:lang w:bidi="hi-IN"/>
        </w:rPr>
        <w:t>1) не розголошувати відомостей з питань, що розглядалися на закритих засіданнях ради чи її органів та не є публічною інформацією, відомостями, які стосуються таємниці особистого життя суб’єкта етичної поведінки або виборця, що охороняються законом чи стали відомі у зв'язку з участю в депутатських перевірках;</w:t>
      </w:r>
    </w:p>
    <w:p w:rsidR="00637843" w:rsidRPr="00BE1CD4" w:rsidRDefault="00637843" w:rsidP="00713351">
      <w:pPr>
        <w:widowControl w:val="0"/>
        <w:shd w:val="clear" w:color="auto" w:fill="FFFFFF"/>
        <w:tabs>
          <w:tab w:val="left" w:pos="1276"/>
        </w:tabs>
        <w:suppressAutoHyphens/>
        <w:spacing w:after="0"/>
        <w:ind w:firstLine="567"/>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 xml:space="preserve">2) </w:t>
      </w:r>
      <w:r w:rsidRPr="00BE1CD4">
        <w:rPr>
          <w:rFonts w:ascii="Times New Roman" w:eastAsia="Calibri" w:hAnsi="Times New Roman" w:cs="Times New Roman"/>
          <w:sz w:val="28"/>
          <w:szCs w:val="28"/>
        </w:rPr>
        <w:t xml:space="preserve">з повагою ставитись до членів територіальних громад області, а також один до одного, </w:t>
      </w:r>
      <w:r w:rsidRPr="00BE1CD4">
        <w:rPr>
          <w:rFonts w:ascii="Times New Roman" w:eastAsia="Times New Roman" w:hAnsi="Times New Roman" w:cs="Times New Roman"/>
          <w:color w:val="000000"/>
          <w:kern w:val="24"/>
          <w:sz w:val="28"/>
          <w:szCs w:val="28"/>
          <w:lang w:bidi="hi-IN"/>
        </w:rPr>
        <w:t>не допускати образливих висловлювань, непристойних слів, необ</w:t>
      </w:r>
      <w:r w:rsidRPr="00BE1CD4">
        <w:rPr>
          <w:rFonts w:ascii="Times New Roman" w:eastAsia="Calibri" w:hAnsi="Times New Roman" w:cs="Times New Roman"/>
          <w:color w:val="000000"/>
          <w:sz w:val="28"/>
          <w:szCs w:val="28"/>
        </w:rPr>
        <w:t>ґ</w:t>
      </w:r>
      <w:r w:rsidRPr="00BE1CD4">
        <w:rPr>
          <w:rFonts w:ascii="Times New Roman" w:eastAsia="Times New Roman" w:hAnsi="Times New Roman" w:cs="Times New Roman"/>
          <w:color w:val="000000"/>
          <w:kern w:val="24"/>
          <w:sz w:val="28"/>
          <w:szCs w:val="28"/>
          <w:lang w:bidi="hi-IN"/>
        </w:rPr>
        <w:t>рунтованих звинувачень;</w:t>
      </w:r>
    </w:p>
    <w:p w:rsidR="00637843" w:rsidRPr="00BE1CD4" w:rsidRDefault="00637843" w:rsidP="00713351">
      <w:pPr>
        <w:widowControl w:val="0"/>
        <w:shd w:val="clear" w:color="auto" w:fill="FFFFFF"/>
        <w:tabs>
          <w:tab w:val="left" w:pos="1276"/>
        </w:tabs>
        <w:suppressAutoHyphens/>
        <w:spacing w:after="0"/>
        <w:ind w:firstLine="567"/>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 xml:space="preserve">3) </w:t>
      </w:r>
      <w:r w:rsidRPr="00BE1CD4">
        <w:rPr>
          <w:rFonts w:ascii="Times New Roman" w:eastAsia="Calibri" w:hAnsi="Times New Roman" w:cs="Times New Roman"/>
          <w:sz w:val="28"/>
          <w:szCs w:val="28"/>
        </w:rPr>
        <w:t xml:space="preserve">регулярно взаємодіяти із громадськими організаціями, органами самоорганізації населення, виборцями та представниками засобів масової інформації, зокрема, з метою їх залучення до спільного прийняття та </w:t>
      </w:r>
      <w:r w:rsidRPr="00BE1CD4">
        <w:rPr>
          <w:rFonts w:ascii="Times New Roman" w:eastAsia="Calibri" w:hAnsi="Times New Roman" w:cs="Times New Roman"/>
          <w:sz w:val="28"/>
          <w:szCs w:val="28"/>
        </w:rPr>
        <w:lastRenderedPageBreak/>
        <w:t>реалізації рішень;</w:t>
      </w:r>
    </w:p>
    <w:p w:rsidR="00637843" w:rsidRPr="00BE1CD4" w:rsidRDefault="00637843" w:rsidP="00713351">
      <w:pPr>
        <w:widowControl w:val="0"/>
        <w:shd w:val="clear" w:color="auto" w:fill="FFFFFF"/>
        <w:tabs>
          <w:tab w:val="left" w:pos="1276"/>
        </w:tabs>
        <w:suppressAutoHyphens/>
        <w:spacing w:after="0"/>
        <w:ind w:firstLine="567"/>
        <w:jc w:val="both"/>
        <w:rPr>
          <w:rFonts w:ascii="Times New Roman" w:eastAsia="Times New Roman" w:hAnsi="Times New Roman" w:cs="Times New Roman"/>
          <w:color w:val="000000"/>
          <w:kern w:val="24"/>
          <w:sz w:val="28"/>
          <w:szCs w:val="28"/>
          <w:shd w:val="clear" w:color="auto" w:fill="FFFFFF"/>
          <w:lang w:bidi="hi-IN"/>
        </w:rPr>
      </w:pPr>
      <w:r w:rsidRPr="00BE1CD4">
        <w:rPr>
          <w:rFonts w:ascii="Times New Roman" w:eastAsia="Times New Roman" w:hAnsi="Times New Roman" w:cs="Times New Roman"/>
          <w:color w:val="000000"/>
          <w:kern w:val="24"/>
          <w:sz w:val="28"/>
          <w:szCs w:val="28"/>
          <w:shd w:val="clear" w:color="auto" w:fill="FFFFFF"/>
          <w:lang w:bidi="hi-IN"/>
        </w:rPr>
        <w:t>4) не вчиняти дій сексистського характеру, виражених словесно (погрози, залякування, агресія, непристойні висловлювання тощо) або фізично (поплескування, доторкання, домагання тощо), які принижують чи ображають людську честь і гідність;</w:t>
      </w:r>
    </w:p>
    <w:p w:rsidR="00637843" w:rsidRPr="00BE1CD4" w:rsidRDefault="00637843" w:rsidP="00713351">
      <w:pPr>
        <w:widowControl w:val="0"/>
        <w:shd w:val="clear" w:color="auto" w:fill="FFFFFF"/>
        <w:tabs>
          <w:tab w:val="left" w:pos="1276"/>
        </w:tabs>
        <w:suppressAutoHyphens/>
        <w:spacing w:after="0"/>
        <w:ind w:firstLine="567"/>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shd w:val="clear" w:color="auto" w:fill="FFFFFF"/>
          <w:lang w:bidi="hi-IN"/>
        </w:rPr>
        <w:t xml:space="preserve">5) не застосовувати дискримінацію, мобінг, сексизм та переслідування, у тому числі використовуючи електронну пошту, телефонні приватні </w:t>
      </w:r>
      <w:r w:rsidRPr="00BE1CD4">
        <w:rPr>
          <w:rFonts w:ascii="Times New Roman" w:eastAsia="Times New Roman" w:hAnsi="Times New Roman" w:cs="Times New Roman"/>
          <w:bCs/>
          <w:color w:val="000000"/>
          <w:kern w:val="24"/>
          <w:sz w:val="28"/>
          <w:szCs w:val="28"/>
          <w:shd w:val="clear" w:color="auto" w:fill="FFFFFF"/>
          <w:lang w:bidi="hi-IN"/>
        </w:rPr>
        <w:t>SMS</w:t>
      </w:r>
      <w:r w:rsidRPr="00BE1CD4">
        <w:rPr>
          <w:rFonts w:ascii="Times New Roman" w:eastAsia="Times New Roman" w:hAnsi="Times New Roman" w:cs="Times New Roman"/>
          <w:color w:val="000000"/>
          <w:kern w:val="24"/>
          <w:sz w:val="28"/>
          <w:szCs w:val="28"/>
          <w:shd w:val="clear" w:color="auto" w:fill="FFFFFF"/>
          <w:lang w:bidi="hi-IN"/>
        </w:rPr>
        <w:t>-</w:t>
      </w:r>
      <w:r w:rsidRPr="00BE1CD4">
        <w:rPr>
          <w:rFonts w:ascii="Times New Roman" w:eastAsia="Times New Roman" w:hAnsi="Times New Roman" w:cs="Times New Roman"/>
          <w:bCs/>
          <w:color w:val="000000"/>
          <w:kern w:val="24"/>
          <w:sz w:val="28"/>
          <w:szCs w:val="28"/>
          <w:shd w:val="clear" w:color="auto" w:fill="FFFFFF"/>
          <w:lang w:bidi="hi-IN"/>
        </w:rPr>
        <w:t>повідомлен</w:t>
      </w:r>
      <w:r w:rsidRPr="00BE1CD4">
        <w:rPr>
          <w:rFonts w:ascii="Times New Roman" w:eastAsia="Times New Roman" w:hAnsi="Times New Roman" w:cs="Times New Roman"/>
          <w:color w:val="000000"/>
          <w:kern w:val="24"/>
          <w:sz w:val="28"/>
          <w:szCs w:val="28"/>
          <w:shd w:val="clear" w:color="auto" w:fill="FFFFFF"/>
          <w:lang w:bidi="hi-IN"/>
        </w:rPr>
        <w:t xml:space="preserve">ня, публічні коментарі в Інтернет та соціальних мережах; </w:t>
      </w:r>
    </w:p>
    <w:p w:rsidR="00637843" w:rsidRPr="00BE1CD4" w:rsidRDefault="00637843" w:rsidP="00713351">
      <w:pPr>
        <w:widowControl w:val="0"/>
        <w:shd w:val="clear" w:color="auto" w:fill="FFFFFF"/>
        <w:tabs>
          <w:tab w:val="left" w:pos="1276"/>
        </w:tabs>
        <w:suppressAutoHyphens/>
        <w:spacing w:after="0"/>
        <w:ind w:firstLine="567"/>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6) не допускати зневажливого ставлення до державної мови та державних символів України;</w:t>
      </w:r>
    </w:p>
    <w:p w:rsidR="00637843" w:rsidRPr="00BE1CD4" w:rsidRDefault="00637843" w:rsidP="00713351">
      <w:pPr>
        <w:widowControl w:val="0"/>
        <w:shd w:val="clear" w:color="auto" w:fill="FFFFFF"/>
        <w:tabs>
          <w:tab w:val="left" w:pos="1276"/>
        </w:tabs>
        <w:suppressAutoHyphens/>
        <w:spacing w:after="0"/>
        <w:ind w:firstLine="567"/>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7) постійно демонструвати високу культуру поведінки і спілкування, яка передбачає знання і дотримання норм етики поведінки, високі моральні якості, культуру спілкування.</w:t>
      </w:r>
    </w:p>
    <w:p w:rsidR="00637843" w:rsidRPr="00BE1CD4" w:rsidRDefault="00637843" w:rsidP="00713351">
      <w:pPr>
        <w:widowControl w:val="0"/>
        <w:shd w:val="clear" w:color="auto" w:fill="FFFFFF"/>
        <w:suppressAutoHyphens/>
        <w:spacing w:after="0"/>
        <w:ind w:firstLine="709"/>
        <w:rPr>
          <w:rFonts w:ascii="Times New Roman" w:eastAsia="Times New Roman" w:hAnsi="Times New Roman" w:cs="Times New Roman"/>
          <w:bCs/>
          <w:color w:val="000000"/>
          <w:kern w:val="24"/>
          <w:sz w:val="28"/>
          <w:szCs w:val="28"/>
          <w:lang w:bidi="hi-IN"/>
        </w:rPr>
      </w:pPr>
      <w:r>
        <w:rPr>
          <w:rFonts w:ascii="Times New Roman" w:eastAsia="Times New Roman" w:hAnsi="Times New Roman" w:cs="Times New Roman"/>
          <w:b/>
          <w:color w:val="000000"/>
          <w:kern w:val="24"/>
          <w:sz w:val="28"/>
          <w:szCs w:val="28"/>
          <w:lang w:bidi="hi-IN"/>
        </w:rPr>
        <w:t>Стаття 1</w:t>
      </w:r>
      <w:r w:rsidR="00713351">
        <w:rPr>
          <w:rFonts w:ascii="Times New Roman" w:eastAsia="Times New Roman" w:hAnsi="Times New Roman" w:cs="Times New Roman"/>
          <w:b/>
          <w:color w:val="000000"/>
          <w:kern w:val="24"/>
          <w:sz w:val="28"/>
          <w:szCs w:val="28"/>
          <w:lang w:val="uk-UA" w:bidi="hi-IN"/>
        </w:rPr>
        <w:t>7</w:t>
      </w:r>
      <w:r w:rsidRPr="00BE1CD4">
        <w:rPr>
          <w:rFonts w:ascii="Times New Roman" w:eastAsia="Times New Roman" w:hAnsi="Times New Roman" w:cs="Times New Roman"/>
          <w:b/>
          <w:color w:val="000000"/>
          <w:kern w:val="24"/>
          <w:sz w:val="28"/>
          <w:szCs w:val="28"/>
          <w:lang w:bidi="hi-IN"/>
        </w:rPr>
        <w:t>.</w:t>
      </w:r>
      <w:r w:rsidRPr="00BE1CD4">
        <w:rPr>
          <w:rFonts w:ascii="Times New Roman" w:eastAsia="Times New Roman" w:hAnsi="Times New Roman" w:cs="Times New Roman"/>
          <w:bCs/>
          <w:color w:val="000000"/>
          <w:kern w:val="24"/>
          <w:sz w:val="28"/>
          <w:szCs w:val="28"/>
          <w:lang w:bidi="hi-IN"/>
        </w:rPr>
        <w:t xml:space="preserve"> Взаємовідносини суб’єктів етичної поведінки з виборцями</w:t>
      </w:r>
    </w:p>
    <w:p w:rsidR="00637843" w:rsidRPr="00BE1CD4" w:rsidRDefault="00637843"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r w:rsidRPr="00BE1CD4">
        <w:rPr>
          <w:rFonts w:ascii="Times New Roman" w:eastAsia="Calibri" w:hAnsi="Times New Roman" w:cs="Times New Roman"/>
          <w:sz w:val="28"/>
          <w:szCs w:val="28"/>
        </w:rPr>
        <w:t>1. Суб’єкти етичної поведінки є відповідальними перед виборцями і їм підзвітними.</w:t>
      </w:r>
    </w:p>
    <w:p w:rsidR="00637843" w:rsidRPr="00BE1CD4" w:rsidRDefault="00637843"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 xml:space="preserve">2. У взаємовідносинах з виборцями суб’єкти етичної поведінки є прикладом професіоналізму, чесності, неупередженості, толерантності, порядності та справедливості. </w:t>
      </w:r>
      <w:r w:rsidRPr="00BE1CD4">
        <w:rPr>
          <w:rFonts w:ascii="Times New Roman" w:eastAsia="Calibri" w:hAnsi="Times New Roman" w:cs="Times New Roman"/>
          <w:sz w:val="28"/>
          <w:szCs w:val="28"/>
        </w:rPr>
        <w:t xml:space="preserve">Суб’єкти етичної поведінки </w:t>
      </w:r>
      <w:r w:rsidRPr="00BE1CD4">
        <w:rPr>
          <w:rFonts w:ascii="Times New Roman" w:eastAsia="Times New Roman" w:hAnsi="Times New Roman" w:cs="Times New Roman"/>
          <w:color w:val="000000"/>
          <w:kern w:val="24"/>
          <w:sz w:val="28"/>
          <w:szCs w:val="28"/>
          <w:lang w:bidi="hi-IN"/>
        </w:rPr>
        <w:t xml:space="preserve">проявляють повагу та терпимість до їх переконань, традицій, культурних особливостей етнічних і соціальних груп, релігійних конфесій, сприяють міжнаціональній та міжконфесійній згоді. </w:t>
      </w:r>
    </w:p>
    <w:p w:rsidR="00637843" w:rsidRPr="00BE1CD4" w:rsidRDefault="00637843"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3. Суб’єкти етичної поведінки повинні:</w:t>
      </w:r>
    </w:p>
    <w:p w:rsidR="00637843" w:rsidRPr="00BE1CD4" w:rsidRDefault="00637843"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1) нести відповідальність перед своїми виборцями за обіцянки, дані в період передвиборчої кампанії. При цьому суб’єкти етичної поведінки не повинні давати обіцянок, що завідомо не можуть бути виконані;</w:t>
      </w:r>
    </w:p>
    <w:p w:rsidR="00637843" w:rsidRPr="00BE1CD4" w:rsidRDefault="00E538E6"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r>
        <w:rPr>
          <w:rFonts w:ascii="Times New Roman" w:eastAsia="Times New Roman" w:hAnsi="Times New Roman" w:cs="Times New Roman"/>
          <w:color w:val="000000"/>
          <w:kern w:val="24"/>
          <w:sz w:val="28"/>
          <w:szCs w:val="28"/>
          <w:lang w:val="uk-UA" w:bidi="hi-IN"/>
        </w:rPr>
        <w:t>2</w:t>
      </w:r>
      <w:r w:rsidR="00637843" w:rsidRPr="00BE1CD4">
        <w:rPr>
          <w:rFonts w:ascii="Times New Roman" w:eastAsia="Times New Roman" w:hAnsi="Times New Roman" w:cs="Times New Roman"/>
          <w:color w:val="000000"/>
          <w:kern w:val="24"/>
          <w:sz w:val="28"/>
          <w:szCs w:val="28"/>
          <w:lang w:bidi="hi-IN"/>
        </w:rPr>
        <w:t>) з повагою ставитися до прав, свобод та законних інтересів громадян, їх об’єднань, не допускати проявів бюрократизму та байдужості;</w:t>
      </w:r>
    </w:p>
    <w:p w:rsidR="00637843" w:rsidRPr="00BE1CD4" w:rsidRDefault="00E538E6"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r>
        <w:rPr>
          <w:rFonts w:ascii="Times New Roman" w:eastAsia="Times New Roman" w:hAnsi="Times New Roman" w:cs="Times New Roman"/>
          <w:color w:val="000000"/>
          <w:kern w:val="24"/>
          <w:sz w:val="28"/>
          <w:szCs w:val="28"/>
          <w:lang w:bidi="hi-IN"/>
        </w:rPr>
        <w:t>3</w:t>
      </w:r>
      <w:r w:rsidR="00637843" w:rsidRPr="00BE1CD4">
        <w:rPr>
          <w:rFonts w:ascii="Times New Roman" w:eastAsia="Times New Roman" w:hAnsi="Times New Roman" w:cs="Times New Roman"/>
          <w:color w:val="000000"/>
          <w:kern w:val="24"/>
          <w:sz w:val="28"/>
          <w:szCs w:val="28"/>
          <w:lang w:bidi="hi-IN"/>
        </w:rPr>
        <w:t>) сприяти доступу громадян до публічної інформації.</w:t>
      </w:r>
    </w:p>
    <w:p w:rsidR="00637843" w:rsidRPr="00BE1CD4" w:rsidRDefault="00EB762A" w:rsidP="00713351">
      <w:pPr>
        <w:widowControl w:val="0"/>
        <w:shd w:val="clear" w:color="auto" w:fill="FFFFFF"/>
        <w:suppressAutoHyphens/>
        <w:spacing w:after="0"/>
        <w:ind w:firstLine="709"/>
        <w:jc w:val="both"/>
        <w:rPr>
          <w:rFonts w:ascii="Times New Roman" w:eastAsia="Times New Roman" w:hAnsi="Times New Roman" w:cs="Times New Roman"/>
          <w:bCs/>
          <w:color w:val="000000"/>
          <w:kern w:val="24"/>
          <w:sz w:val="28"/>
          <w:szCs w:val="28"/>
          <w:lang w:bidi="hi-IN"/>
        </w:rPr>
      </w:pPr>
      <w:r>
        <w:rPr>
          <w:rFonts w:ascii="Times New Roman" w:eastAsia="Times New Roman" w:hAnsi="Times New Roman" w:cs="Times New Roman"/>
          <w:b/>
          <w:color w:val="000000"/>
          <w:kern w:val="24"/>
          <w:sz w:val="28"/>
          <w:szCs w:val="28"/>
          <w:lang w:bidi="hi-IN"/>
        </w:rPr>
        <w:t xml:space="preserve">Стаття </w:t>
      </w:r>
      <w:r w:rsidR="00713351">
        <w:rPr>
          <w:rFonts w:ascii="Times New Roman" w:eastAsia="Times New Roman" w:hAnsi="Times New Roman" w:cs="Times New Roman"/>
          <w:b/>
          <w:color w:val="000000"/>
          <w:kern w:val="24"/>
          <w:sz w:val="28"/>
          <w:szCs w:val="28"/>
          <w:lang w:val="uk-UA" w:bidi="hi-IN"/>
        </w:rPr>
        <w:t>18</w:t>
      </w:r>
      <w:r w:rsidR="00637843" w:rsidRPr="00BE1CD4">
        <w:rPr>
          <w:rFonts w:ascii="Times New Roman" w:eastAsia="Times New Roman" w:hAnsi="Times New Roman" w:cs="Times New Roman"/>
          <w:b/>
          <w:color w:val="000000"/>
          <w:kern w:val="24"/>
          <w:sz w:val="28"/>
          <w:szCs w:val="28"/>
          <w:lang w:bidi="hi-IN"/>
        </w:rPr>
        <w:t>.</w:t>
      </w:r>
      <w:r w:rsidR="00637843" w:rsidRPr="00BE1CD4">
        <w:rPr>
          <w:rFonts w:ascii="Times New Roman" w:eastAsia="Times New Roman" w:hAnsi="Times New Roman" w:cs="Times New Roman"/>
          <w:bCs/>
          <w:color w:val="000000"/>
          <w:kern w:val="24"/>
          <w:sz w:val="28"/>
          <w:szCs w:val="28"/>
          <w:lang w:bidi="hi-IN"/>
        </w:rPr>
        <w:t xml:space="preserve"> Міжфракційні відносини</w:t>
      </w:r>
    </w:p>
    <w:p w:rsidR="00637843" w:rsidRPr="00BE1CD4" w:rsidRDefault="00637843"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1. Суб’єкти етичної поведінки повинні:</w:t>
      </w:r>
    </w:p>
    <w:p w:rsidR="00637843" w:rsidRPr="00BE1CD4" w:rsidRDefault="00637843"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1)  будувати міжфракційні відносини на основі рівноправності;</w:t>
      </w:r>
    </w:p>
    <w:p w:rsidR="00637843" w:rsidRPr="00BE1CD4" w:rsidRDefault="00637843"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2)  виявляти толерантність і повагу до депутатів інших фракцій та груп;</w:t>
      </w:r>
    </w:p>
    <w:p w:rsidR="00637843" w:rsidRPr="00BE1CD4" w:rsidRDefault="00637843"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3) здійснювати свою роботу, керуючись принципами вільного колективного обговорення, поваги до плюралізму поглядів і думок;</w:t>
      </w:r>
    </w:p>
    <w:p w:rsidR="00637843" w:rsidRDefault="00637843"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4) уникати конфліктів, долати суперечності в позиціях шляхом дискусій та компромісів.</w:t>
      </w:r>
    </w:p>
    <w:p w:rsidR="00E538E6" w:rsidRDefault="00E538E6"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p>
    <w:p w:rsidR="00E538E6" w:rsidRPr="00BE1CD4" w:rsidRDefault="00E538E6"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p>
    <w:p w:rsidR="00637843" w:rsidRPr="00BE1CD4" w:rsidRDefault="00713351" w:rsidP="00713351">
      <w:pPr>
        <w:widowControl w:val="0"/>
        <w:shd w:val="clear" w:color="auto" w:fill="FFFFFF"/>
        <w:suppressAutoHyphens/>
        <w:spacing w:after="0"/>
        <w:ind w:firstLine="709"/>
        <w:jc w:val="both"/>
        <w:rPr>
          <w:rFonts w:ascii="Times New Roman" w:eastAsia="Times New Roman" w:hAnsi="Times New Roman" w:cs="Times New Roman"/>
          <w:bCs/>
          <w:color w:val="000000"/>
          <w:kern w:val="24"/>
          <w:sz w:val="28"/>
          <w:szCs w:val="28"/>
          <w:lang w:bidi="hi-IN"/>
        </w:rPr>
      </w:pPr>
      <w:r>
        <w:rPr>
          <w:rFonts w:ascii="Times New Roman" w:eastAsia="Times New Roman" w:hAnsi="Times New Roman" w:cs="Times New Roman"/>
          <w:b/>
          <w:color w:val="000000"/>
          <w:kern w:val="24"/>
          <w:sz w:val="28"/>
          <w:szCs w:val="28"/>
          <w:lang w:bidi="hi-IN"/>
        </w:rPr>
        <w:lastRenderedPageBreak/>
        <w:t xml:space="preserve">Стаття </w:t>
      </w:r>
      <w:r>
        <w:rPr>
          <w:rFonts w:ascii="Times New Roman" w:eastAsia="Times New Roman" w:hAnsi="Times New Roman" w:cs="Times New Roman"/>
          <w:b/>
          <w:color w:val="000000"/>
          <w:kern w:val="24"/>
          <w:sz w:val="28"/>
          <w:szCs w:val="28"/>
          <w:lang w:val="uk-UA" w:bidi="hi-IN"/>
        </w:rPr>
        <w:t>19</w:t>
      </w:r>
      <w:r w:rsidRPr="00713351">
        <w:rPr>
          <w:rFonts w:ascii="Times New Roman" w:eastAsia="Times New Roman" w:hAnsi="Times New Roman" w:cs="Times New Roman"/>
          <w:b/>
          <w:color w:val="000000"/>
          <w:kern w:val="24"/>
          <w:sz w:val="28"/>
          <w:szCs w:val="28"/>
          <w:lang w:bidi="hi-IN"/>
        </w:rPr>
        <w:t>.</w:t>
      </w:r>
      <w:r w:rsidR="00637843" w:rsidRPr="00BE1CD4">
        <w:rPr>
          <w:rFonts w:ascii="Times New Roman" w:eastAsia="Times New Roman" w:hAnsi="Times New Roman" w:cs="Times New Roman"/>
          <w:bCs/>
          <w:color w:val="000000"/>
          <w:kern w:val="24"/>
          <w:sz w:val="28"/>
          <w:szCs w:val="28"/>
          <w:lang w:bidi="hi-IN"/>
        </w:rPr>
        <w:t xml:space="preserve"> Відносини депутатів з політичними партіями</w:t>
      </w:r>
    </w:p>
    <w:p w:rsidR="00637843" w:rsidRPr="00BE1CD4" w:rsidRDefault="00637843"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1. Суб’єкти етичної поведінки зобов’язані керуватися загальнодержавними інтересами та інтересами територіал</w:t>
      </w:r>
      <w:r w:rsidR="00E538E6">
        <w:rPr>
          <w:rFonts w:ascii="Times New Roman" w:eastAsia="Times New Roman" w:hAnsi="Times New Roman" w:cs="Times New Roman"/>
          <w:color w:val="000000"/>
          <w:kern w:val="24"/>
          <w:sz w:val="28"/>
          <w:szCs w:val="28"/>
          <w:lang w:bidi="hi-IN"/>
        </w:rPr>
        <w:t>ьних громад Звягельського району</w:t>
      </w:r>
      <w:r w:rsidRPr="00BE1CD4">
        <w:rPr>
          <w:rFonts w:ascii="Times New Roman" w:eastAsia="Times New Roman" w:hAnsi="Times New Roman" w:cs="Times New Roman"/>
          <w:color w:val="000000"/>
          <w:kern w:val="24"/>
          <w:sz w:val="28"/>
          <w:szCs w:val="28"/>
          <w:lang w:bidi="hi-IN"/>
        </w:rPr>
        <w:t>.</w:t>
      </w:r>
    </w:p>
    <w:p w:rsidR="00637843" w:rsidRPr="00BE1CD4" w:rsidRDefault="00637843"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2. Партійна приналежність не має переважати над інтересами територіал</w:t>
      </w:r>
      <w:r w:rsidR="00E538E6">
        <w:rPr>
          <w:rFonts w:ascii="Times New Roman" w:eastAsia="Times New Roman" w:hAnsi="Times New Roman" w:cs="Times New Roman"/>
          <w:color w:val="000000"/>
          <w:kern w:val="24"/>
          <w:sz w:val="28"/>
          <w:szCs w:val="28"/>
          <w:lang w:bidi="hi-IN"/>
        </w:rPr>
        <w:t>ьних громад району</w:t>
      </w:r>
      <w:bookmarkStart w:id="1" w:name="_GoBack"/>
      <w:bookmarkEnd w:id="1"/>
      <w:r w:rsidRPr="00BE1CD4">
        <w:rPr>
          <w:rFonts w:ascii="Times New Roman" w:eastAsia="Times New Roman" w:hAnsi="Times New Roman" w:cs="Times New Roman"/>
          <w:color w:val="000000"/>
          <w:kern w:val="24"/>
          <w:sz w:val="28"/>
          <w:szCs w:val="28"/>
          <w:lang w:bidi="hi-IN"/>
        </w:rPr>
        <w:t>.</w:t>
      </w:r>
    </w:p>
    <w:p w:rsidR="00637843" w:rsidRPr="00BE1CD4" w:rsidRDefault="00EB762A"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r>
        <w:rPr>
          <w:rFonts w:ascii="Times New Roman" w:eastAsia="Times New Roman" w:hAnsi="Times New Roman" w:cs="Times New Roman"/>
          <w:b/>
          <w:color w:val="000000"/>
          <w:kern w:val="24"/>
          <w:sz w:val="28"/>
          <w:szCs w:val="28"/>
          <w:lang w:bidi="hi-IN"/>
        </w:rPr>
        <w:t>Стаття 2</w:t>
      </w:r>
      <w:r w:rsidR="00713351">
        <w:rPr>
          <w:rFonts w:ascii="Times New Roman" w:eastAsia="Times New Roman" w:hAnsi="Times New Roman" w:cs="Times New Roman"/>
          <w:b/>
          <w:color w:val="000000"/>
          <w:kern w:val="24"/>
          <w:sz w:val="28"/>
          <w:szCs w:val="28"/>
          <w:lang w:val="uk-UA" w:bidi="hi-IN"/>
        </w:rPr>
        <w:t>0</w:t>
      </w:r>
      <w:r w:rsidR="00637843" w:rsidRPr="00BE1CD4">
        <w:rPr>
          <w:rFonts w:ascii="Times New Roman" w:eastAsia="Times New Roman" w:hAnsi="Times New Roman" w:cs="Times New Roman"/>
          <w:b/>
          <w:color w:val="000000"/>
          <w:kern w:val="24"/>
          <w:sz w:val="28"/>
          <w:szCs w:val="28"/>
          <w:lang w:bidi="hi-IN"/>
        </w:rPr>
        <w:t>.</w:t>
      </w:r>
      <w:r w:rsidR="00637843" w:rsidRPr="00BE1CD4">
        <w:rPr>
          <w:rFonts w:ascii="Times New Roman" w:eastAsia="Times New Roman" w:hAnsi="Times New Roman" w:cs="Times New Roman"/>
          <w:color w:val="000000"/>
          <w:kern w:val="24"/>
          <w:sz w:val="28"/>
          <w:szCs w:val="28"/>
          <w:lang w:bidi="hi-IN"/>
        </w:rPr>
        <w:t>Правила поведінки в Інтернеті</w:t>
      </w:r>
    </w:p>
    <w:p w:rsidR="00637843" w:rsidRPr="00BE1CD4" w:rsidRDefault="00637843"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1. Суб’єкти етичної поведінки повинні:</w:t>
      </w:r>
    </w:p>
    <w:p w:rsidR="00637843" w:rsidRPr="00BE1CD4" w:rsidRDefault="00637843"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1)  під час спілкування в Інтернеті дотримуватись загальних правил етичної поведінки;</w:t>
      </w:r>
    </w:p>
    <w:p w:rsidR="00637843" w:rsidRPr="00BE1CD4" w:rsidRDefault="00637843"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2)  поширювати лише достовірну інформацію та перевірені дані;</w:t>
      </w:r>
    </w:p>
    <w:p w:rsidR="00637843" w:rsidRPr="00BE1CD4" w:rsidRDefault="00637843"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3) вживати дії з унеможливлення конфліктів, сприяти їх розв’язанню;</w:t>
      </w:r>
    </w:p>
    <w:p w:rsidR="00637843" w:rsidRPr="00BE1CD4" w:rsidRDefault="00637843"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4) дотримуватися нормативної лексики.</w:t>
      </w:r>
      <w:r w:rsidRPr="00BE1CD4">
        <w:rPr>
          <w:rFonts w:ascii="Times New Roman" w:eastAsia="Times New Roman" w:hAnsi="Times New Roman" w:cs="Times New Roman"/>
          <w:color w:val="000000"/>
          <w:kern w:val="24"/>
          <w:sz w:val="28"/>
          <w:szCs w:val="28"/>
          <w:lang w:bidi="hi-IN"/>
        </w:rPr>
        <w:tab/>
      </w:r>
    </w:p>
    <w:p w:rsidR="00637843" w:rsidRPr="00BE1CD4" w:rsidRDefault="00637843"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2. Розголошення персональних даних інших осіб шляхом використання соціальних мереж або будь-яких інших інтернет-ресурсів заборонено.</w:t>
      </w:r>
    </w:p>
    <w:p w:rsidR="00637843" w:rsidRPr="00BE1CD4" w:rsidRDefault="00EB762A" w:rsidP="00713351">
      <w:pPr>
        <w:widowControl w:val="0"/>
        <w:shd w:val="clear" w:color="auto" w:fill="FFFFFF"/>
        <w:suppressAutoHyphens/>
        <w:spacing w:after="0"/>
        <w:ind w:firstLine="709"/>
        <w:jc w:val="both"/>
        <w:rPr>
          <w:rFonts w:ascii="Times New Roman" w:eastAsia="Times New Roman" w:hAnsi="Times New Roman" w:cs="Times New Roman"/>
          <w:bCs/>
          <w:color w:val="000000"/>
          <w:kern w:val="24"/>
          <w:sz w:val="28"/>
          <w:szCs w:val="28"/>
          <w:lang w:bidi="hi-IN"/>
        </w:rPr>
      </w:pPr>
      <w:r>
        <w:rPr>
          <w:rFonts w:ascii="Times New Roman" w:eastAsia="Times New Roman" w:hAnsi="Times New Roman" w:cs="Times New Roman"/>
          <w:b/>
          <w:color w:val="000000"/>
          <w:kern w:val="24"/>
          <w:sz w:val="28"/>
          <w:szCs w:val="28"/>
          <w:lang w:bidi="hi-IN"/>
        </w:rPr>
        <w:t>Стаття 2</w:t>
      </w:r>
      <w:r w:rsidR="00713351">
        <w:rPr>
          <w:rFonts w:ascii="Times New Roman" w:eastAsia="Times New Roman" w:hAnsi="Times New Roman" w:cs="Times New Roman"/>
          <w:b/>
          <w:color w:val="000000"/>
          <w:kern w:val="24"/>
          <w:sz w:val="28"/>
          <w:szCs w:val="28"/>
          <w:lang w:val="uk-UA" w:bidi="hi-IN"/>
        </w:rPr>
        <w:t>1</w:t>
      </w:r>
      <w:r w:rsidR="00637843" w:rsidRPr="00BE1CD4">
        <w:rPr>
          <w:rFonts w:ascii="Times New Roman" w:eastAsia="Times New Roman" w:hAnsi="Times New Roman" w:cs="Times New Roman"/>
          <w:b/>
          <w:color w:val="000000"/>
          <w:kern w:val="24"/>
          <w:sz w:val="28"/>
          <w:szCs w:val="28"/>
          <w:lang w:bidi="hi-IN"/>
        </w:rPr>
        <w:t>.</w:t>
      </w:r>
      <w:r w:rsidR="00637843" w:rsidRPr="00BE1CD4">
        <w:rPr>
          <w:rFonts w:ascii="Times New Roman" w:eastAsia="Times New Roman" w:hAnsi="Times New Roman" w:cs="Times New Roman"/>
          <w:bCs/>
          <w:color w:val="000000"/>
          <w:kern w:val="24"/>
          <w:sz w:val="28"/>
          <w:szCs w:val="28"/>
          <w:lang w:bidi="hi-IN"/>
        </w:rPr>
        <w:t xml:space="preserve"> Зустрічі з офіційними іноземними делегаціями, перебування в інших державах</w:t>
      </w:r>
    </w:p>
    <w:p w:rsidR="00637843" w:rsidRPr="00BE1CD4" w:rsidRDefault="00637843" w:rsidP="00713351">
      <w:pPr>
        <w:widowControl w:val="0"/>
        <w:shd w:val="clear" w:color="auto" w:fill="FFFFFF"/>
        <w:suppressAutoHyphens/>
        <w:spacing w:after="0"/>
        <w:ind w:firstLine="709"/>
        <w:jc w:val="both"/>
        <w:rPr>
          <w:rFonts w:ascii="Times New Roman" w:eastAsia="Times New Roman" w:hAnsi="Times New Roman" w:cs="Times New Roman"/>
          <w:b/>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1. Суб’єкти етичної поведінки під час зустрічі з офіційними іноземними делегаціями та в період перебування в іноземних державах у складі офіційних делегацій мають діяти з усвідомленням того, що вони представляють Україну та уникати дій, які можуть дискредитувати Україну чи українців.</w:t>
      </w:r>
    </w:p>
    <w:p w:rsidR="00637843" w:rsidRDefault="00637843"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val="uk-UA" w:bidi="hi-IN"/>
        </w:rPr>
      </w:pPr>
      <w:r w:rsidRPr="00BE1CD4">
        <w:rPr>
          <w:rFonts w:ascii="Times New Roman" w:eastAsia="Times New Roman" w:hAnsi="Times New Roman" w:cs="Times New Roman"/>
          <w:color w:val="000000"/>
          <w:kern w:val="24"/>
          <w:sz w:val="28"/>
          <w:szCs w:val="28"/>
          <w:lang w:bidi="hi-IN"/>
        </w:rPr>
        <w:t xml:space="preserve">2. Усі дії суб’єктів етичної поведінки мають бути спрямовані на зміцнення позитивного іміджу України в очах представників іноземних держав та міжнародної спільноти в цілому. У відносинах з органами інших держав суб’єкти етичної поведінки повинні захищати незалежність, </w:t>
      </w:r>
      <w:proofErr w:type="gramStart"/>
      <w:r w:rsidRPr="00BE1CD4">
        <w:rPr>
          <w:rFonts w:ascii="Times New Roman" w:eastAsia="Times New Roman" w:hAnsi="Times New Roman" w:cs="Times New Roman"/>
          <w:color w:val="000000"/>
          <w:kern w:val="24"/>
          <w:sz w:val="28"/>
          <w:szCs w:val="28"/>
          <w:lang w:bidi="hi-IN"/>
        </w:rPr>
        <w:t>суверенітет,  інтереси</w:t>
      </w:r>
      <w:proofErr w:type="gramEnd"/>
      <w:r w:rsidRPr="00BE1CD4">
        <w:rPr>
          <w:rFonts w:ascii="Times New Roman" w:eastAsia="Times New Roman" w:hAnsi="Times New Roman" w:cs="Times New Roman"/>
          <w:color w:val="000000"/>
          <w:kern w:val="24"/>
          <w:sz w:val="28"/>
          <w:szCs w:val="28"/>
          <w:lang w:bidi="hi-IN"/>
        </w:rPr>
        <w:t xml:space="preserve"> України та її громадян.</w:t>
      </w:r>
    </w:p>
    <w:p w:rsidR="00F02B41" w:rsidRPr="00F02B41" w:rsidRDefault="00F02B41" w:rsidP="00713351">
      <w:pPr>
        <w:widowControl w:val="0"/>
        <w:shd w:val="clear" w:color="auto" w:fill="FFFFFF"/>
        <w:suppressAutoHyphens/>
        <w:spacing w:after="0"/>
        <w:ind w:firstLine="709"/>
        <w:jc w:val="both"/>
        <w:rPr>
          <w:rFonts w:ascii="Times New Roman" w:eastAsia="Times New Roman" w:hAnsi="Times New Roman" w:cs="Times New Roman"/>
          <w:color w:val="000000"/>
          <w:kern w:val="24"/>
          <w:sz w:val="28"/>
          <w:szCs w:val="28"/>
          <w:lang w:val="uk-UA" w:bidi="hi-IN"/>
        </w:rPr>
      </w:pPr>
    </w:p>
    <w:p w:rsidR="00637843" w:rsidRPr="00713351" w:rsidRDefault="00F02B41" w:rsidP="00713351">
      <w:pPr>
        <w:spacing w:after="0"/>
        <w:jc w:val="center"/>
        <w:rPr>
          <w:rFonts w:ascii="Times New Roman" w:eastAsia="Times New Roman" w:hAnsi="Times New Roman" w:cs="Times New Roman"/>
          <w:b/>
          <w:bCs/>
          <w:color w:val="000000"/>
          <w:sz w:val="28"/>
          <w:szCs w:val="28"/>
          <w:lang w:val="uk-UA"/>
        </w:rPr>
      </w:pPr>
      <w:r>
        <w:rPr>
          <w:rFonts w:ascii="Times New Roman" w:eastAsia="Calibri" w:hAnsi="Times New Roman" w:cs="Times New Roman"/>
          <w:b/>
          <w:bCs/>
          <w:sz w:val="28"/>
          <w:szCs w:val="28"/>
          <w:lang w:val="uk-UA"/>
        </w:rPr>
        <w:t xml:space="preserve">     </w:t>
      </w:r>
      <w:r w:rsidR="00273B9E" w:rsidRPr="00713351">
        <w:rPr>
          <w:rFonts w:ascii="Times New Roman" w:eastAsia="Calibri" w:hAnsi="Times New Roman" w:cs="Times New Roman"/>
          <w:b/>
          <w:bCs/>
          <w:sz w:val="28"/>
          <w:szCs w:val="28"/>
          <w:lang w:val="uk-UA"/>
        </w:rPr>
        <w:t xml:space="preserve">РОЗДІЛ </w:t>
      </w:r>
      <w:r w:rsidR="00273B9E">
        <w:rPr>
          <w:rFonts w:ascii="Times New Roman" w:eastAsia="Calibri" w:hAnsi="Times New Roman" w:cs="Times New Roman"/>
          <w:b/>
          <w:bCs/>
          <w:sz w:val="28"/>
          <w:szCs w:val="28"/>
          <w:lang w:val="uk-UA"/>
        </w:rPr>
        <w:t>5</w:t>
      </w:r>
      <w:r w:rsidR="00637843" w:rsidRPr="00713351">
        <w:rPr>
          <w:rFonts w:ascii="Times New Roman" w:eastAsia="Calibri" w:hAnsi="Times New Roman" w:cs="Times New Roman"/>
          <w:b/>
          <w:sz w:val="28"/>
          <w:szCs w:val="28"/>
          <w:lang w:val="uk-UA"/>
        </w:rPr>
        <w:t>.</w:t>
      </w:r>
      <w:r w:rsidR="00637843" w:rsidRPr="00713351">
        <w:rPr>
          <w:rFonts w:ascii="Times New Roman" w:eastAsia="Times New Roman" w:hAnsi="Times New Roman" w:cs="Times New Roman"/>
          <w:b/>
          <w:bCs/>
          <w:color w:val="000000"/>
          <w:sz w:val="28"/>
          <w:szCs w:val="28"/>
          <w:lang w:val="uk-UA"/>
        </w:rPr>
        <w:t xml:space="preserve"> ВІДПОВІДАЛЬНІСТЬ ЗА ПОРУШЕННЯ КОДЕКСУ</w:t>
      </w:r>
    </w:p>
    <w:p w:rsidR="00637843" w:rsidRDefault="00273B9E" w:rsidP="00713351">
      <w:pPr>
        <w:widowControl w:val="0"/>
        <w:shd w:val="clear" w:color="auto" w:fill="FFFFFF"/>
        <w:suppressAutoHyphens/>
        <w:spacing w:after="0"/>
        <w:jc w:val="both"/>
        <w:rPr>
          <w:rFonts w:ascii="Times New Roman" w:eastAsia="Calibri" w:hAnsi="Times New Roman" w:cs="Times New Roman"/>
          <w:bCs/>
          <w:color w:val="333333"/>
          <w:sz w:val="28"/>
          <w:szCs w:val="28"/>
          <w:shd w:val="clear" w:color="auto" w:fill="FFFFFF"/>
          <w:lang w:val="uk-UA"/>
        </w:rPr>
      </w:pPr>
      <w:r>
        <w:rPr>
          <w:rFonts w:ascii="Times New Roman" w:eastAsia="Calibri" w:hAnsi="Times New Roman" w:cs="Times New Roman"/>
          <w:bCs/>
          <w:color w:val="333333"/>
          <w:sz w:val="28"/>
          <w:szCs w:val="28"/>
          <w:shd w:val="clear" w:color="auto" w:fill="FFFFFF"/>
          <w:lang w:val="uk-UA"/>
        </w:rPr>
        <w:t xml:space="preserve">       </w:t>
      </w:r>
      <w:r w:rsidRPr="00273B9E">
        <w:rPr>
          <w:rFonts w:ascii="Times New Roman" w:eastAsia="Calibri" w:hAnsi="Times New Roman" w:cs="Times New Roman"/>
          <w:bCs/>
          <w:color w:val="333333"/>
          <w:sz w:val="28"/>
          <w:szCs w:val="28"/>
          <w:shd w:val="clear" w:color="auto" w:fill="FFFFFF"/>
          <w:lang w:val="uk-UA"/>
        </w:rPr>
        <w:t>5.</w:t>
      </w:r>
      <w:r>
        <w:rPr>
          <w:rFonts w:ascii="Times New Roman" w:eastAsia="Calibri" w:hAnsi="Times New Roman" w:cs="Times New Roman"/>
          <w:bCs/>
          <w:color w:val="333333"/>
          <w:sz w:val="28"/>
          <w:szCs w:val="28"/>
          <w:shd w:val="clear" w:color="auto" w:fill="FFFFFF"/>
          <w:lang w:val="uk-UA"/>
        </w:rPr>
        <w:t>1. Порушення норм Ко</w:t>
      </w:r>
      <w:r w:rsidR="00F02B41">
        <w:rPr>
          <w:rFonts w:ascii="Times New Roman" w:eastAsia="Calibri" w:hAnsi="Times New Roman" w:cs="Times New Roman"/>
          <w:bCs/>
          <w:color w:val="333333"/>
          <w:sz w:val="28"/>
          <w:szCs w:val="28"/>
          <w:shd w:val="clear" w:color="auto" w:fill="FFFFFF"/>
          <w:lang w:val="uk-UA"/>
        </w:rPr>
        <w:t>д</w:t>
      </w:r>
      <w:r>
        <w:rPr>
          <w:rFonts w:ascii="Times New Roman" w:eastAsia="Calibri" w:hAnsi="Times New Roman" w:cs="Times New Roman"/>
          <w:bCs/>
          <w:color w:val="333333"/>
          <w:sz w:val="28"/>
          <w:szCs w:val="28"/>
          <w:shd w:val="clear" w:color="auto" w:fill="FFFFFF"/>
          <w:lang w:val="uk-UA"/>
        </w:rPr>
        <w:t>ексу підлягає розгляду на засіданні профільної  депутатської комісії.</w:t>
      </w:r>
    </w:p>
    <w:p w:rsidR="00273B9E" w:rsidRPr="00273B9E" w:rsidRDefault="00273B9E" w:rsidP="00713351">
      <w:pPr>
        <w:widowControl w:val="0"/>
        <w:shd w:val="clear" w:color="auto" w:fill="FFFFFF"/>
        <w:suppressAutoHyphens/>
        <w:spacing w:after="0"/>
        <w:jc w:val="both"/>
        <w:rPr>
          <w:rFonts w:ascii="Times New Roman" w:eastAsia="Calibri" w:hAnsi="Times New Roman" w:cs="Times New Roman"/>
          <w:bCs/>
          <w:color w:val="333333"/>
          <w:sz w:val="28"/>
          <w:szCs w:val="28"/>
          <w:shd w:val="clear" w:color="auto" w:fill="FFFFFF"/>
          <w:lang w:val="uk-UA"/>
        </w:rPr>
      </w:pPr>
      <w:r>
        <w:rPr>
          <w:rFonts w:ascii="Times New Roman" w:eastAsia="Calibri" w:hAnsi="Times New Roman" w:cs="Times New Roman"/>
          <w:bCs/>
          <w:color w:val="333333"/>
          <w:sz w:val="28"/>
          <w:szCs w:val="28"/>
          <w:shd w:val="clear" w:color="auto" w:fill="FFFFFF"/>
          <w:lang w:val="uk-UA"/>
        </w:rPr>
        <w:t xml:space="preserve">       5.2. За грубі порущення етичних норм депутат може отримати офіційне попередження, публічний осуд або бути позбавленим представництва у комісіяї ради.</w:t>
      </w:r>
    </w:p>
    <w:p w:rsidR="00637843" w:rsidRDefault="00637843" w:rsidP="00713351">
      <w:pPr>
        <w:widowControl w:val="0"/>
        <w:shd w:val="clear" w:color="auto" w:fill="FFFFFF"/>
        <w:suppressAutoHyphens/>
        <w:spacing w:after="0"/>
        <w:jc w:val="both"/>
        <w:rPr>
          <w:rFonts w:ascii="Times New Roman" w:eastAsia="Times New Roman" w:hAnsi="Times New Roman" w:cs="Times New Roman"/>
          <w:color w:val="000000"/>
          <w:kern w:val="24"/>
          <w:sz w:val="28"/>
          <w:szCs w:val="28"/>
          <w:lang w:val="uk-UA" w:bidi="hi-IN"/>
        </w:rPr>
      </w:pPr>
    </w:p>
    <w:p w:rsidR="00273B9E" w:rsidRPr="00273B9E" w:rsidRDefault="00273B9E" w:rsidP="00713351">
      <w:pPr>
        <w:widowControl w:val="0"/>
        <w:shd w:val="clear" w:color="auto" w:fill="FFFFFF"/>
        <w:suppressAutoHyphens/>
        <w:spacing w:after="0"/>
        <w:jc w:val="both"/>
        <w:rPr>
          <w:rFonts w:ascii="Times New Roman" w:eastAsia="Times New Roman" w:hAnsi="Times New Roman" w:cs="Times New Roman"/>
          <w:color w:val="000000"/>
          <w:kern w:val="24"/>
          <w:sz w:val="28"/>
          <w:szCs w:val="28"/>
          <w:lang w:val="uk-UA" w:bidi="hi-IN"/>
        </w:rPr>
      </w:pPr>
    </w:p>
    <w:p w:rsidR="00637843" w:rsidRPr="00273B9E" w:rsidRDefault="00273B9E" w:rsidP="00713351">
      <w:pPr>
        <w:widowControl w:val="0"/>
        <w:shd w:val="clear" w:color="auto" w:fill="FFFFFF"/>
        <w:suppressAutoHyphens/>
        <w:spacing w:after="0"/>
        <w:jc w:val="both"/>
        <w:rPr>
          <w:rFonts w:ascii="Times New Roman" w:eastAsia="Times New Roman" w:hAnsi="Times New Roman" w:cs="Times New Roman"/>
          <w:b/>
          <w:color w:val="000000"/>
          <w:kern w:val="24"/>
          <w:sz w:val="28"/>
          <w:szCs w:val="28"/>
          <w:lang w:val="uk-UA" w:bidi="hi-IN"/>
        </w:rPr>
      </w:pPr>
      <w:r w:rsidRPr="00273B9E">
        <w:rPr>
          <w:rFonts w:ascii="Times New Roman" w:eastAsia="Times New Roman" w:hAnsi="Times New Roman" w:cs="Times New Roman"/>
          <w:b/>
          <w:color w:val="000000"/>
          <w:kern w:val="24"/>
          <w:sz w:val="28"/>
          <w:szCs w:val="28"/>
          <w:lang w:val="uk-UA" w:bidi="hi-IN"/>
        </w:rPr>
        <w:t>Г</w:t>
      </w:r>
      <w:r w:rsidRPr="00273B9E">
        <w:rPr>
          <w:rFonts w:ascii="Times New Roman" w:eastAsia="Times New Roman" w:hAnsi="Times New Roman" w:cs="Times New Roman"/>
          <w:b/>
          <w:color w:val="000000"/>
          <w:kern w:val="24"/>
          <w:sz w:val="28"/>
          <w:szCs w:val="28"/>
          <w:lang w:bidi="hi-IN"/>
        </w:rPr>
        <w:t>олов</w:t>
      </w:r>
      <w:r w:rsidRPr="00273B9E">
        <w:rPr>
          <w:rFonts w:ascii="Times New Roman" w:eastAsia="Times New Roman" w:hAnsi="Times New Roman" w:cs="Times New Roman"/>
          <w:b/>
          <w:color w:val="000000"/>
          <w:kern w:val="24"/>
          <w:sz w:val="28"/>
          <w:szCs w:val="28"/>
          <w:lang w:val="uk-UA" w:bidi="hi-IN"/>
        </w:rPr>
        <w:t>а</w:t>
      </w:r>
      <w:r w:rsidRPr="00273B9E">
        <w:rPr>
          <w:rFonts w:ascii="Times New Roman" w:eastAsia="Times New Roman" w:hAnsi="Times New Roman" w:cs="Times New Roman"/>
          <w:b/>
          <w:color w:val="000000"/>
          <w:kern w:val="24"/>
          <w:sz w:val="28"/>
          <w:szCs w:val="28"/>
          <w:lang w:bidi="hi-IN"/>
        </w:rPr>
        <w:t xml:space="preserve"> </w:t>
      </w:r>
      <w:r w:rsidRPr="00273B9E">
        <w:rPr>
          <w:rFonts w:ascii="Times New Roman" w:eastAsia="Times New Roman" w:hAnsi="Times New Roman" w:cs="Times New Roman"/>
          <w:b/>
          <w:color w:val="000000"/>
          <w:kern w:val="24"/>
          <w:sz w:val="28"/>
          <w:szCs w:val="28"/>
          <w:lang w:val="uk-UA" w:bidi="hi-IN"/>
        </w:rPr>
        <w:t xml:space="preserve"> район</w:t>
      </w:r>
      <w:r w:rsidR="00637843" w:rsidRPr="00273B9E">
        <w:rPr>
          <w:rFonts w:ascii="Times New Roman" w:eastAsia="Times New Roman" w:hAnsi="Times New Roman" w:cs="Times New Roman"/>
          <w:b/>
          <w:color w:val="000000"/>
          <w:kern w:val="24"/>
          <w:sz w:val="28"/>
          <w:szCs w:val="28"/>
          <w:lang w:bidi="hi-IN"/>
        </w:rPr>
        <w:t xml:space="preserve">ної ради                              </w:t>
      </w:r>
      <w:r w:rsidRPr="00273B9E">
        <w:rPr>
          <w:rFonts w:ascii="Times New Roman" w:eastAsia="Times New Roman" w:hAnsi="Times New Roman" w:cs="Times New Roman"/>
          <w:b/>
          <w:color w:val="000000"/>
          <w:kern w:val="24"/>
          <w:sz w:val="28"/>
          <w:szCs w:val="28"/>
          <w:lang w:bidi="hi-IN"/>
        </w:rPr>
        <w:t xml:space="preserve">                        </w:t>
      </w:r>
      <w:r w:rsidRPr="00273B9E">
        <w:rPr>
          <w:rFonts w:ascii="Times New Roman" w:eastAsia="Times New Roman" w:hAnsi="Times New Roman" w:cs="Times New Roman"/>
          <w:b/>
          <w:color w:val="000000"/>
          <w:kern w:val="24"/>
          <w:sz w:val="28"/>
          <w:szCs w:val="28"/>
          <w:lang w:val="uk-UA" w:bidi="hi-IN"/>
        </w:rPr>
        <w:t>Артур ЗАГРИВИЙ</w:t>
      </w:r>
    </w:p>
    <w:p w:rsidR="00637843" w:rsidRPr="00273B9E" w:rsidRDefault="00637843" w:rsidP="00713351">
      <w:pPr>
        <w:widowControl w:val="0"/>
        <w:shd w:val="clear" w:color="auto" w:fill="FFFFFF"/>
        <w:suppressAutoHyphens/>
        <w:spacing w:after="0"/>
        <w:ind w:firstLine="709"/>
        <w:jc w:val="both"/>
        <w:rPr>
          <w:rFonts w:ascii="Times New Roman" w:eastAsia="Times New Roman" w:hAnsi="Times New Roman" w:cs="Times New Roman"/>
          <w:b/>
          <w:color w:val="000000"/>
          <w:kern w:val="24"/>
          <w:sz w:val="28"/>
          <w:szCs w:val="28"/>
          <w:lang w:bidi="hi-IN"/>
        </w:rPr>
      </w:pPr>
    </w:p>
    <w:p w:rsidR="00637843" w:rsidRPr="00273B9E" w:rsidRDefault="00637843" w:rsidP="00713351">
      <w:pPr>
        <w:spacing w:after="0"/>
        <w:rPr>
          <w:b/>
        </w:rPr>
      </w:pPr>
    </w:p>
    <w:p w:rsidR="00BF3F47" w:rsidRDefault="00BF3F47" w:rsidP="00713351">
      <w:pPr>
        <w:spacing w:after="0"/>
      </w:pPr>
    </w:p>
    <w:sectPr w:rsidR="00BF3F47" w:rsidSect="00713351">
      <w:headerReference w:type="even" r:id="rId10"/>
      <w:headerReference w:type="default" r:id="rId11"/>
      <w:footerReference w:type="even" r:id="rId12"/>
      <w:footerReference w:type="default" r:id="rId13"/>
      <w:headerReference w:type="first" r:id="rId14"/>
      <w:footerReference w:type="first" r:id="rId15"/>
      <w:pgSz w:w="11906" w:h="16838"/>
      <w:pgMar w:top="0"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737" w:rsidRDefault="00CD1737" w:rsidP="00E60C35">
      <w:pPr>
        <w:spacing w:after="0" w:line="240" w:lineRule="auto"/>
      </w:pPr>
      <w:r>
        <w:separator/>
      </w:r>
    </w:p>
  </w:endnote>
  <w:endnote w:type="continuationSeparator" w:id="0">
    <w:p w:rsidR="00CD1737" w:rsidRDefault="00CD1737" w:rsidP="00E60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15" w:rsidRDefault="00CD173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15" w:rsidRDefault="00CD173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15" w:rsidRDefault="00CD17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737" w:rsidRDefault="00CD1737" w:rsidP="00E60C35">
      <w:pPr>
        <w:spacing w:after="0" w:line="240" w:lineRule="auto"/>
      </w:pPr>
      <w:r>
        <w:separator/>
      </w:r>
    </w:p>
  </w:footnote>
  <w:footnote w:type="continuationSeparator" w:id="0">
    <w:p w:rsidR="00CD1737" w:rsidRDefault="00CD1737" w:rsidP="00E60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15" w:rsidRDefault="00CD173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922734"/>
      <w:docPartObj>
        <w:docPartGallery w:val="Page Numbers (Top of Page)"/>
        <w:docPartUnique/>
      </w:docPartObj>
    </w:sdtPr>
    <w:sdtEndPr/>
    <w:sdtContent>
      <w:p w:rsidR="00E46915" w:rsidRDefault="00CD1737">
        <w:pPr>
          <w:pStyle w:val="a4"/>
          <w:jc w:val="center"/>
        </w:pPr>
      </w:p>
    </w:sdtContent>
  </w:sdt>
  <w:p w:rsidR="003147E9" w:rsidRDefault="00CD1737">
    <w:pPr>
      <w:pStyle w:val="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15" w:rsidRDefault="00CD173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157D"/>
    <w:multiLevelType w:val="multilevel"/>
    <w:tmpl w:val="52924108"/>
    <w:lvl w:ilvl="0">
      <w:start w:val="1"/>
      <w:numFmt w:val="decimal"/>
      <w:lvlText w:val="%1)"/>
      <w:lvlJc w:val="left"/>
      <w:pPr>
        <w:ind w:left="1080" w:firstLine="720"/>
      </w:pPr>
      <w:rPr>
        <w:rFonts w:asciiTheme="majorBidi" w:eastAsia="Times New Roman" w:hAnsiTheme="majorBidi" w:cstheme="majorBidi"/>
        <w:b w:val="0"/>
        <w:bCs/>
        <w:sz w:val="28"/>
        <w:szCs w:val="28"/>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 w15:restartNumberingAfterBreak="0">
    <w:nsid w:val="111C057A"/>
    <w:multiLevelType w:val="hybridMultilevel"/>
    <w:tmpl w:val="FADC937C"/>
    <w:lvl w:ilvl="0" w:tplc="6F824B9C">
      <w:start w:val="1"/>
      <w:numFmt w:val="decimal"/>
      <w:lvlText w:val="%1."/>
      <w:lvlJc w:val="left"/>
      <w:pPr>
        <w:ind w:left="959" w:hanging="360"/>
      </w:pPr>
      <w:rPr>
        <w:rFonts w:hint="default"/>
        <w:color w:val="333333"/>
      </w:rPr>
    </w:lvl>
    <w:lvl w:ilvl="1" w:tplc="20000019" w:tentative="1">
      <w:start w:val="1"/>
      <w:numFmt w:val="lowerLetter"/>
      <w:lvlText w:val="%2."/>
      <w:lvlJc w:val="left"/>
      <w:pPr>
        <w:ind w:left="1679" w:hanging="360"/>
      </w:pPr>
    </w:lvl>
    <w:lvl w:ilvl="2" w:tplc="2000001B" w:tentative="1">
      <w:start w:val="1"/>
      <w:numFmt w:val="lowerRoman"/>
      <w:lvlText w:val="%3."/>
      <w:lvlJc w:val="right"/>
      <w:pPr>
        <w:ind w:left="2399" w:hanging="180"/>
      </w:pPr>
    </w:lvl>
    <w:lvl w:ilvl="3" w:tplc="2000000F" w:tentative="1">
      <w:start w:val="1"/>
      <w:numFmt w:val="decimal"/>
      <w:lvlText w:val="%4."/>
      <w:lvlJc w:val="left"/>
      <w:pPr>
        <w:ind w:left="3119" w:hanging="360"/>
      </w:pPr>
    </w:lvl>
    <w:lvl w:ilvl="4" w:tplc="20000019" w:tentative="1">
      <w:start w:val="1"/>
      <w:numFmt w:val="lowerLetter"/>
      <w:lvlText w:val="%5."/>
      <w:lvlJc w:val="left"/>
      <w:pPr>
        <w:ind w:left="3839" w:hanging="360"/>
      </w:pPr>
    </w:lvl>
    <w:lvl w:ilvl="5" w:tplc="2000001B" w:tentative="1">
      <w:start w:val="1"/>
      <w:numFmt w:val="lowerRoman"/>
      <w:lvlText w:val="%6."/>
      <w:lvlJc w:val="right"/>
      <w:pPr>
        <w:ind w:left="4559" w:hanging="180"/>
      </w:pPr>
    </w:lvl>
    <w:lvl w:ilvl="6" w:tplc="2000000F" w:tentative="1">
      <w:start w:val="1"/>
      <w:numFmt w:val="decimal"/>
      <w:lvlText w:val="%7."/>
      <w:lvlJc w:val="left"/>
      <w:pPr>
        <w:ind w:left="5279" w:hanging="360"/>
      </w:pPr>
    </w:lvl>
    <w:lvl w:ilvl="7" w:tplc="20000019" w:tentative="1">
      <w:start w:val="1"/>
      <w:numFmt w:val="lowerLetter"/>
      <w:lvlText w:val="%8."/>
      <w:lvlJc w:val="left"/>
      <w:pPr>
        <w:ind w:left="5999" w:hanging="360"/>
      </w:pPr>
    </w:lvl>
    <w:lvl w:ilvl="8" w:tplc="2000001B" w:tentative="1">
      <w:start w:val="1"/>
      <w:numFmt w:val="lowerRoman"/>
      <w:lvlText w:val="%9."/>
      <w:lvlJc w:val="right"/>
      <w:pPr>
        <w:ind w:left="6719" w:hanging="180"/>
      </w:pPr>
    </w:lvl>
  </w:abstractNum>
  <w:abstractNum w:abstractNumId="2" w15:restartNumberingAfterBreak="0">
    <w:nsid w:val="1B9254BD"/>
    <w:multiLevelType w:val="hybridMultilevel"/>
    <w:tmpl w:val="F3A6D5AC"/>
    <w:lvl w:ilvl="0" w:tplc="7C289DE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351350B1"/>
    <w:multiLevelType w:val="hybridMultilevel"/>
    <w:tmpl w:val="2E12AF0A"/>
    <w:lvl w:ilvl="0" w:tplc="8722CCD8">
      <w:start w:val="3"/>
      <w:numFmt w:val="decimal"/>
      <w:lvlText w:val="%1)"/>
      <w:lvlJc w:val="left"/>
      <w:pPr>
        <w:ind w:left="926" w:hanging="360"/>
      </w:pPr>
      <w:rPr>
        <w:rFonts w:hint="default"/>
      </w:rPr>
    </w:lvl>
    <w:lvl w:ilvl="1" w:tplc="20000019" w:tentative="1">
      <w:start w:val="1"/>
      <w:numFmt w:val="lowerLetter"/>
      <w:lvlText w:val="%2."/>
      <w:lvlJc w:val="left"/>
      <w:pPr>
        <w:ind w:left="1646" w:hanging="360"/>
      </w:pPr>
    </w:lvl>
    <w:lvl w:ilvl="2" w:tplc="2000001B" w:tentative="1">
      <w:start w:val="1"/>
      <w:numFmt w:val="lowerRoman"/>
      <w:lvlText w:val="%3."/>
      <w:lvlJc w:val="right"/>
      <w:pPr>
        <w:ind w:left="2366" w:hanging="180"/>
      </w:pPr>
    </w:lvl>
    <w:lvl w:ilvl="3" w:tplc="2000000F" w:tentative="1">
      <w:start w:val="1"/>
      <w:numFmt w:val="decimal"/>
      <w:lvlText w:val="%4."/>
      <w:lvlJc w:val="left"/>
      <w:pPr>
        <w:ind w:left="3086" w:hanging="360"/>
      </w:pPr>
    </w:lvl>
    <w:lvl w:ilvl="4" w:tplc="20000019" w:tentative="1">
      <w:start w:val="1"/>
      <w:numFmt w:val="lowerLetter"/>
      <w:lvlText w:val="%5."/>
      <w:lvlJc w:val="left"/>
      <w:pPr>
        <w:ind w:left="3806" w:hanging="360"/>
      </w:pPr>
    </w:lvl>
    <w:lvl w:ilvl="5" w:tplc="2000001B" w:tentative="1">
      <w:start w:val="1"/>
      <w:numFmt w:val="lowerRoman"/>
      <w:lvlText w:val="%6."/>
      <w:lvlJc w:val="right"/>
      <w:pPr>
        <w:ind w:left="4526" w:hanging="180"/>
      </w:pPr>
    </w:lvl>
    <w:lvl w:ilvl="6" w:tplc="2000000F" w:tentative="1">
      <w:start w:val="1"/>
      <w:numFmt w:val="decimal"/>
      <w:lvlText w:val="%7."/>
      <w:lvlJc w:val="left"/>
      <w:pPr>
        <w:ind w:left="5246" w:hanging="360"/>
      </w:pPr>
    </w:lvl>
    <w:lvl w:ilvl="7" w:tplc="20000019" w:tentative="1">
      <w:start w:val="1"/>
      <w:numFmt w:val="lowerLetter"/>
      <w:lvlText w:val="%8."/>
      <w:lvlJc w:val="left"/>
      <w:pPr>
        <w:ind w:left="5966" w:hanging="360"/>
      </w:pPr>
    </w:lvl>
    <w:lvl w:ilvl="8" w:tplc="2000001B" w:tentative="1">
      <w:start w:val="1"/>
      <w:numFmt w:val="lowerRoman"/>
      <w:lvlText w:val="%9."/>
      <w:lvlJc w:val="right"/>
      <w:pPr>
        <w:ind w:left="6686" w:hanging="180"/>
      </w:pPr>
    </w:lvl>
  </w:abstractNum>
  <w:abstractNum w:abstractNumId="4" w15:restartNumberingAfterBreak="0">
    <w:nsid w:val="7EDE540B"/>
    <w:multiLevelType w:val="hybridMultilevel"/>
    <w:tmpl w:val="147E8432"/>
    <w:lvl w:ilvl="0" w:tplc="AFA4C152">
      <w:start w:val="1"/>
      <w:numFmt w:val="decimal"/>
      <w:lvlText w:val="%1)"/>
      <w:lvlJc w:val="lef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37843"/>
    <w:rsid w:val="000000C1"/>
    <w:rsid w:val="002364A7"/>
    <w:rsid w:val="00243083"/>
    <w:rsid w:val="00273B9E"/>
    <w:rsid w:val="00284A32"/>
    <w:rsid w:val="00413585"/>
    <w:rsid w:val="00542525"/>
    <w:rsid w:val="00637843"/>
    <w:rsid w:val="00713351"/>
    <w:rsid w:val="00867FC8"/>
    <w:rsid w:val="00BE6504"/>
    <w:rsid w:val="00BF3F47"/>
    <w:rsid w:val="00C411E9"/>
    <w:rsid w:val="00C42A88"/>
    <w:rsid w:val="00CD1737"/>
    <w:rsid w:val="00D31A54"/>
    <w:rsid w:val="00E538E6"/>
    <w:rsid w:val="00E60C35"/>
    <w:rsid w:val="00EB762A"/>
    <w:rsid w:val="00F02B41"/>
    <w:rsid w:val="00F8463A"/>
    <w:rsid w:val="00FB2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4B52C-7131-4CA5-A56B-FDD9D102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C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7843"/>
    <w:rPr>
      <w:color w:val="0000FF"/>
      <w:u w:val="single"/>
    </w:rPr>
  </w:style>
  <w:style w:type="paragraph" w:customStyle="1" w:styleId="rvps2">
    <w:name w:val="rvps2"/>
    <w:basedOn w:val="a"/>
    <w:rsid w:val="00637843"/>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1">
    <w:name w:val="Верхний колонтитул1"/>
    <w:basedOn w:val="a"/>
    <w:next w:val="a4"/>
    <w:link w:val="a5"/>
    <w:uiPriority w:val="99"/>
    <w:unhideWhenUsed/>
    <w:rsid w:val="00637843"/>
    <w:pPr>
      <w:tabs>
        <w:tab w:val="center" w:pos="4819"/>
        <w:tab w:val="right" w:pos="9639"/>
      </w:tabs>
      <w:spacing w:after="0" w:line="240" w:lineRule="auto"/>
    </w:pPr>
    <w:rPr>
      <w:rFonts w:eastAsiaTheme="minorHAnsi"/>
      <w:lang w:val="uk-UA" w:eastAsia="en-US"/>
    </w:rPr>
  </w:style>
  <w:style w:type="character" w:customStyle="1" w:styleId="a5">
    <w:name w:val="Верхний колонтитул Знак"/>
    <w:basedOn w:val="a0"/>
    <w:link w:val="1"/>
    <w:uiPriority w:val="99"/>
    <w:rsid w:val="00637843"/>
    <w:rPr>
      <w:rFonts w:eastAsiaTheme="minorHAnsi"/>
      <w:lang w:val="uk-UA" w:eastAsia="en-US"/>
    </w:rPr>
  </w:style>
  <w:style w:type="paragraph" w:styleId="a4">
    <w:name w:val="header"/>
    <w:basedOn w:val="a"/>
    <w:link w:val="10"/>
    <w:uiPriority w:val="99"/>
    <w:unhideWhenUsed/>
    <w:rsid w:val="00637843"/>
    <w:pPr>
      <w:tabs>
        <w:tab w:val="center" w:pos="4819"/>
        <w:tab w:val="right" w:pos="9639"/>
      </w:tabs>
      <w:spacing w:after="0" w:line="240" w:lineRule="auto"/>
    </w:pPr>
    <w:rPr>
      <w:rFonts w:eastAsiaTheme="minorHAnsi"/>
      <w:lang w:val="uk-UA" w:eastAsia="en-US"/>
    </w:rPr>
  </w:style>
  <w:style w:type="character" w:customStyle="1" w:styleId="10">
    <w:name w:val="Верхний колонтитул Знак1"/>
    <w:basedOn w:val="a0"/>
    <w:link w:val="a4"/>
    <w:uiPriority w:val="99"/>
    <w:rsid w:val="00637843"/>
    <w:rPr>
      <w:rFonts w:eastAsiaTheme="minorHAnsi"/>
      <w:lang w:val="uk-UA" w:eastAsia="en-US"/>
    </w:rPr>
  </w:style>
  <w:style w:type="paragraph" w:styleId="a6">
    <w:name w:val="footer"/>
    <w:basedOn w:val="a"/>
    <w:link w:val="11"/>
    <w:uiPriority w:val="99"/>
    <w:unhideWhenUsed/>
    <w:rsid w:val="00637843"/>
    <w:pPr>
      <w:tabs>
        <w:tab w:val="center" w:pos="4819"/>
        <w:tab w:val="right" w:pos="9639"/>
      </w:tabs>
      <w:spacing w:after="0" w:line="240" w:lineRule="auto"/>
    </w:pPr>
    <w:rPr>
      <w:rFonts w:eastAsiaTheme="minorHAnsi"/>
      <w:lang w:val="uk-UA" w:eastAsia="en-US"/>
    </w:rPr>
  </w:style>
  <w:style w:type="character" w:customStyle="1" w:styleId="a7">
    <w:name w:val="Нижний колонтитул Знак"/>
    <w:basedOn w:val="a0"/>
    <w:uiPriority w:val="99"/>
    <w:semiHidden/>
    <w:rsid w:val="00637843"/>
  </w:style>
  <w:style w:type="character" w:customStyle="1" w:styleId="11">
    <w:name w:val="Нижний колонтитул Знак1"/>
    <w:basedOn w:val="a0"/>
    <w:link w:val="a6"/>
    <w:uiPriority w:val="99"/>
    <w:rsid w:val="00637843"/>
    <w:rPr>
      <w:rFonts w:eastAsiaTheme="minorHAnsi"/>
      <w:lang w:val="uk-UA" w:eastAsia="en-US"/>
    </w:rPr>
  </w:style>
  <w:style w:type="paragraph" w:styleId="a8">
    <w:name w:val="List Paragraph"/>
    <w:basedOn w:val="a"/>
    <w:uiPriority w:val="34"/>
    <w:qFormat/>
    <w:rsid w:val="00EB762A"/>
    <w:pPr>
      <w:ind w:left="720"/>
      <w:contextualSpacing/>
    </w:pPr>
  </w:style>
  <w:style w:type="paragraph" w:styleId="a9">
    <w:name w:val="Balloon Text"/>
    <w:basedOn w:val="a"/>
    <w:link w:val="aa"/>
    <w:uiPriority w:val="99"/>
    <w:semiHidden/>
    <w:unhideWhenUsed/>
    <w:rsid w:val="00284A3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84A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D0%B5%D1%82%D0%B8%D1%87%D0%BD%D0%B8%D0%B9%20%D0%BA%D0%BE%D0%B4%D0%B5%D0%BA%D1%81%20%D0%A1%D0%BE%D1%81%D0%BD%D1%96%D0%B2%D1%81%D1%8C%D0%BA%D0%BE%D1%97%20%D1%80%D0%B0%D0%B4%D0%B8&amp;url=http%3A%2F%2Fsosnrada.ck.ua%2Ffiles%2Fdocs%2Fvykonkom20_05_09%2F201.doc&amp;fmode=envelope&amp;lr=147&amp;l10n=ru&amp;mime=doc&amp;sign=3cfeea999cb093ba23455758f07367e4&amp;keyno=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ghltd.yandex.net/yandbtm?text=%D0%B5%D1%82%D0%B8%D1%87%D0%BD%D0%B8%D0%B9%20%D0%BA%D0%BE%D0%B4%D0%B5%D0%BA%D1%81%20%D0%A1%D0%BE%D1%81%D0%BD%D1%96%D0%B2%D1%81%D1%8C%D0%BA%D0%BE%D1%97%20%D1%80%D0%B0%D0%B4%D0%B8&amp;url=http%3A%2F%2Fsosnrada.ck.ua%2Ffiles%2Fdocs%2Fvykonkom20_05_09%2F201.doc&amp;fmode=envelope&amp;lr=147&amp;l10n=ru&amp;mime=doc&amp;sign=3cfeea999cb093ba23455758f07367e4&amp;keyno=0"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79FC3-6E06-4F01-B581-860ADD20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10</Pages>
  <Words>2957</Words>
  <Characters>16858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_-M-_</cp:lastModifiedBy>
  <cp:revision>27</cp:revision>
  <cp:lastPrinted>2025-02-13T11:06:00Z</cp:lastPrinted>
  <dcterms:created xsi:type="dcterms:W3CDTF">2025-02-04T13:37:00Z</dcterms:created>
  <dcterms:modified xsi:type="dcterms:W3CDTF">2025-02-13T12:29:00Z</dcterms:modified>
</cp:coreProperties>
</file>